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E6" w:rsidRDefault="006077E6" w:rsidP="007E2045">
      <w:pPr>
        <w:spacing w:after="0" w:line="240" w:lineRule="auto"/>
        <w:jc w:val="center"/>
        <w:rPr>
          <w:b/>
          <w:sz w:val="28"/>
          <w:szCs w:val="28"/>
        </w:rPr>
      </w:pPr>
    </w:p>
    <w:p w:rsidR="007E2045" w:rsidRPr="007E2045" w:rsidRDefault="007E2045" w:rsidP="007E20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 Group </w:t>
      </w:r>
      <w:r w:rsidR="00AB6241">
        <w:rPr>
          <w:b/>
          <w:sz w:val="28"/>
          <w:szCs w:val="28"/>
        </w:rPr>
        <w:t>V</w:t>
      </w:r>
      <w:r w:rsidR="00106BB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, </w:t>
      </w:r>
      <w:r w:rsidR="00575873">
        <w:rPr>
          <w:b/>
          <w:sz w:val="28"/>
          <w:szCs w:val="28"/>
        </w:rPr>
        <w:t>Institutional Research &amp; Effectiveness</w:t>
      </w:r>
    </w:p>
    <w:p w:rsidR="000604DA" w:rsidRDefault="000604DA" w:rsidP="00AB4CD1">
      <w:pPr>
        <w:spacing w:after="0" w:line="240" w:lineRule="auto"/>
      </w:pPr>
    </w:p>
    <w:p w:rsidR="00272382" w:rsidRPr="006F1241" w:rsidRDefault="006F1241" w:rsidP="006F1241">
      <w:pPr>
        <w:tabs>
          <w:tab w:val="left" w:pos="1980"/>
        </w:tabs>
        <w:spacing w:after="0" w:line="240" w:lineRule="auto"/>
        <w:rPr>
          <w:b/>
          <w:i/>
        </w:rPr>
      </w:pPr>
      <w:r>
        <w:t xml:space="preserve">Record Group description TBD. </w:t>
      </w:r>
      <w:r>
        <w:rPr>
          <w:i/>
        </w:rPr>
        <w:t>Note: There are two boxes of semi-processed materials from Series I &amp; II. These have not been added to the finding aid.</w:t>
      </w:r>
      <w:r w:rsidR="00147C42">
        <w:rPr>
          <w:i/>
        </w:rPr>
        <w:t xml:space="preserve"> A/V found in folder with asterisk.</w:t>
      </w:r>
    </w:p>
    <w:p w:rsidR="006077E6" w:rsidRPr="00716A52" w:rsidRDefault="006077E6" w:rsidP="00AB4CD1">
      <w:pPr>
        <w:spacing w:after="0" w:line="240" w:lineRule="auto"/>
      </w:pPr>
    </w:p>
    <w:p w:rsidR="00567EB1" w:rsidRPr="007E2045" w:rsidRDefault="00975384" w:rsidP="00716A52">
      <w:pPr>
        <w:spacing w:after="0" w:line="240" w:lineRule="auto"/>
        <w:ind w:firstLine="720"/>
        <w:rPr>
          <w:b/>
          <w:smallCaps/>
          <w:sz w:val="24"/>
          <w:szCs w:val="24"/>
        </w:rPr>
      </w:pPr>
      <w:r w:rsidRPr="007E2045">
        <w:rPr>
          <w:b/>
          <w:smallCaps/>
          <w:sz w:val="24"/>
          <w:szCs w:val="24"/>
        </w:rPr>
        <w:t xml:space="preserve">Record Group </w:t>
      </w:r>
      <w:r w:rsidR="00AB6241">
        <w:rPr>
          <w:b/>
          <w:smallCaps/>
          <w:sz w:val="24"/>
          <w:szCs w:val="24"/>
        </w:rPr>
        <w:t>V</w:t>
      </w:r>
      <w:r w:rsidR="00575873">
        <w:rPr>
          <w:b/>
          <w:smallCaps/>
          <w:sz w:val="24"/>
          <w:szCs w:val="24"/>
        </w:rPr>
        <w:t>I</w:t>
      </w:r>
      <w:r w:rsidR="00AB6241">
        <w:rPr>
          <w:b/>
          <w:smallCaps/>
          <w:sz w:val="24"/>
          <w:szCs w:val="24"/>
        </w:rPr>
        <w:t xml:space="preserve"> </w:t>
      </w:r>
      <w:r w:rsidR="00567EB1" w:rsidRPr="007E2045">
        <w:rPr>
          <w:b/>
          <w:smallCaps/>
          <w:sz w:val="24"/>
          <w:szCs w:val="24"/>
        </w:rPr>
        <w:t>(</w:t>
      </w:r>
      <w:r w:rsidR="00575873">
        <w:rPr>
          <w:b/>
          <w:smallCaps/>
          <w:sz w:val="24"/>
          <w:szCs w:val="24"/>
        </w:rPr>
        <w:t>Institutional Research &amp; Effectiveness</w:t>
      </w:r>
      <w:r w:rsidR="00567EB1" w:rsidRPr="007E2045">
        <w:rPr>
          <w:b/>
          <w:smallCaps/>
          <w:sz w:val="24"/>
          <w:szCs w:val="24"/>
        </w:rPr>
        <w:t>), Series I (</w:t>
      </w:r>
      <w:r w:rsidR="00575873">
        <w:rPr>
          <w:b/>
          <w:smallCaps/>
          <w:sz w:val="24"/>
          <w:szCs w:val="24"/>
        </w:rPr>
        <w:t>Accreditation Self-Study Reports / Reviews</w:t>
      </w:r>
      <w:r w:rsidR="00567EB1" w:rsidRPr="007E2045">
        <w:rPr>
          <w:b/>
          <w:smallCaps/>
          <w:sz w:val="24"/>
          <w:szCs w:val="24"/>
        </w:rPr>
        <w:t>)</w:t>
      </w:r>
    </w:p>
    <w:p w:rsidR="00567EB1" w:rsidRDefault="00567EB1" w:rsidP="00567EB1">
      <w:pPr>
        <w:spacing w:after="0" w:line="240" w:lineRule="auto"/>
      </w:pPr>
    </w:p>
    <w:p w:rsidR="006F1241" w:rsidRDefault="00D0483F" w:rsidP="00D0483F">
      <w:pPr>
        <w:spacing w:after="0"/>
        <w:rPr>
          <w:b/>
        </w:rPr>
      </w:pPr>
      <w:r w:rsidRPr="00713B1D">
        <w:rPr>
          <w:b/>
        </w:rPr>
        <w:t>B</w:t>
      </w:r>
      <w:r w:rsidR="006F1241">
        <w:rPr>
          <w:b/>
        </w:rPr>
        <w:t>ox 31 (1)</w:t>
      </w:r>
    </w:p>
    <w:p w:rsidR="006F1241" w:rsidRPr="00767653" w:rsidRDefault="006F1241" w:rsidP="00D0483F">
      <w:pPr>
        <w:spacing w:after="0"/>
        <w:rPr>
          <w:i/>
          <w:color w:val="FF0000"/>
        </w:rPr>
      </w:pPr>
      <w:r w:rsidRPr="00767653">
        <w:rPr>
          <w:color w:val="FF0000"/>
        </w:rPr>
        <w:t xml:space="preserve">6.1: </w:t>
      </w:r>
      <w:r w:rsidRPr="00767653">
        <w:rPr>
          <w:color w:val="FF0000"/>
        </w:rPr>
        <w:tab/>
      </w:r>
      <w:r w:rsidRPr="00767653">
        <w:rPr>
          <w:i/>
          <w:color w:val="FF0000"/>
        </w:rPr>
        <w:t>Accreditation Self-Study Reports/Reviews</w:t>
      </w:r>
    </w:p>
    <w:p w:rsidR="006F1241" w:rsidRPr="00767653" w:rsidRDefault="006F1241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</w:t>
      </w:r>
      <w:r w:rsidRPr="00767653">
        <w:rPr>
          <w:color w:val="FF0000"/>
        </w:rPr>
        <w:tab/>
        <w:t>Accreditation Self-Study, 1966 [1 of 2]</w:t>
      </w:r>
    </w:p>
    <w:p w:rsidR="006F1241" w:rsidRPr="00767653" w:rsidRDefault="006F1241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2</w:t>
      </w:r>
      <w:r w:rsidRPr="00767653">
        <w:rPr>
          <w:color w:val="FF0000"/>
        </w:rPr>
        <w:tab/>
        <w:t>Accreditation Self-Study, 1966 [2 of 2]</w:t>
      </w:r>
    </w:p>
    <w:p w:rsidR="005461FB" w:rsidRPr="00767653" w:rsidRDefault="005461FB" w:rsidP="005461FB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3</w:t>
      </w:r>
      <w:r w:rsidRPr="00767653">
        <w:rPr>
          <w:color w:val="FF0000"/>
        </w:rPr>
        <w:tab/>
        <w:t>Accreditation Self-Study, 1972 [1 of 2]</w:t>
      </w:r>
    </w:p>
    <w:p w:rsidR="005461FB" w:rsidRPr="00767653" w:rsidRDefault="005461FB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4</w:t>
      </w:r>
      <w:r w:rsidRPr="00767653">
        <w:rPr>
          <w:color w:val="FF0000"/>
        </w:rPr>
        <w:tab/>
        <w:t>Accreditation Self-Study, 1972 [2 of 2]</w:t>
      </w:r>
    </w:p>
    <w:p w:rsidR="005461FB" w:rsidRPr="00767653" w:rsidRDefault="005461FB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5</w:t>
      </w:r>
      <w:r w:rsidRPr="00767653">
        <w:rPr>
          <w:color w:val="FF0000"/>
        </w:rPr>
        <w:tab/>
        <w:t>Accreditation Self-Study, 1982</w:t>
      </w:r>
    </w:p>
    <w:p w:rsidR="005461FB" w:rsidRPr="00767653" w:rsidRDefault="005461FB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6</w:t>
      </w:r>
      <w:r w:rsidRPr="00767653">
        <w:rPr>
          <w:color w:val="FF0000"/>
        </w:rPr>
        <w:tab/>
        <w:t>Periodic Review Report, 1987</w:t>
      </w:r>
    </w:p>
    <w:p w:rsidR="005461FB" w:rsidRPr="00767653" w:rsidRDefault="005461FB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7</w:t>
      </w:r>
      <w:r w:rsidRPr="00767653">
        <w:rPr>
          <w:color w:val="FF0000"/>
        </w:rPr>
        <w:tab/>
        <w:t>Accreditation Self-Study, 1992 [1 of 3]</w:t>
      </w:r>
    </w:p>
    <w:p w:rsidR="005461FB" w:rsidRPr="00767653" w:rsidRDefault="005461FB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8</w:t>
      </w:r>
      <w:r w:rsidRPr="00767653">
        <w:rPr>
          <w:color w:val="FF0000"/>
        </w:rPr>
        <w:tab/>
        <w:t>Accreditation Self-Study, 1992 [2 of 3]</w:t>
      </w:r>
    </w:p>
    <w:p w:rsidR="005461FB" w:rsidRPr="00767653" w:rsidRDefault="005461FB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9</w:t>
      </w:r>
      <w:r w:rsidRPr="00767653">
        <w:rPr>
          <w:color w:val="FF0000"/>
        </w:rPr>
        <w:tab/>
        <w:t>Accreditation Self-Study, 1992 [3 of 3]</w:t>
      </w:r>
    </w:p>
    <w:p w:rsidR="00283268" w:rsidRPr="00767653" w:rsidRDefault="00283268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10</w:t>
      </w:r>
      <w:r w:rsidRPr="00767653">
        <w:rPr>
          <w:color w:val="FF0000"/>
        </w:rPr>
        <w:tab/>
        <w:t>Periodic Review Report, 1997</w:t>
      </w:r>
    </w:p>
    <w:p w:rsidR="00283268" w:rsidRPr="00767653" w:rsidRDefault="00283268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11</w:t>
      </w:r>
      <w:r w:rsidRPr="00767653">
        <w:rPr>
          <w:color w:val="FF0000"/>
        </w:rPr>
        <w:tab/>
        <w:t>Accreditation Self-Study, 2002</w:t>
      </w:r>
      <w:r w:rsidR="00147C42">
        <w:rPr>
          <w:color w:val="FF0000"/>
        </w:rPr>
        <w:t>*</w:t>
      </w:r>
    </w:p>
    <w:p w:rsidR="00283268" w:rsidRPr="00767653" w:rsidRDefault="00283268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12</w:t>
      </w:r>
      <w:r w:rsidRPr="00767653">
        <w:rPr>
          <w:color w:val="FF0000"/>
        </w:rPr>
        <w:tab/>
        <w:t>Accreditation, 2002</w:t>
      </w:r>
    </w:p>
    <w:p w:rsidR="00283268" w:rsidRPr="00767653" w:rsidRDefault="00283268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13</w:t>
      </w:r>
      <w:r w:rsidRPr="00767653">
        <w:rPr>
          <w:color w:val="FF0000"/>
        </w:rPr>
        <w:tab/>
        <w:t>Reading Material and Preparation, 2002</w:t>
      </w:r>
    </w:p>
    <w:p w:rsidR="00283268" w:rsidRPr="00767653" w:rsidRDefault="00283268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14</w:t>
      </w:r>
      <w:r w:rsidRPr="00767653">
        <w:rPr>
          <w:color w:val="FF0000"/>
        </w:rPr>
        <w:tab/>
        <w:t>HCC Members and Schedules, 2002</w:t>
      </w:r>
    </w:p>
    <w:p w:rsidR="001C3CBF" w:rsidRPr="00767653" w:rsidRDefault="001C3CBF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15</w:t>
      </w:r>
      <w:r w:rsidRPr="00767653">
        <w:rPr>
          <w:color w:val="FF0000"/>
        </w:rPr>
        <w:tab/>
        <w:t>Evaluation Team Members and Schedules, 2002</w:t>
      </w:r>
    </w:p>
    <w:p w:rsidR="001C3CBF" w:rsidRPr="00767653" w:rsidRDefault="001C3CBF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16</w:t>
      </w:r>
      <w:r w:rsidRPr="00767653">
        <w:rPr>
          <w:color w:val="FF0000"/>
        </w:rPr>
        <w:tab/>
        <w:t>Welcome Dinner, 2002</w:t>
      </w:r>
    </w:p>
    <w:p w:rsidR="001C3CBF" w:rsidRPr="00767653" w:rsidRDefault="001C3CBF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17</w:t>
      </w:r>
      <w:r w:rsidRPr="00767653">
        <w:rPr>
          <w:color w:val="FF0000"/>
        </w:rPr>
        <w:tab/>
        <w:t>Budget, 2002</w:t>
      </w:r>
    </w:p>
    <w:p w:rsidR="001C3CBF" w:rsidRPr="00767653" w:rsidRDefault="001C3CBF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18</w:t>
      </w:r>
      <w:r w:rsidRPr="00767653">
        <w:rPr>
          <w:color w:val="FF0000"/>
        </w:rPr>
        <w:tab/>
        <w:t>Correspondence, 2001-2002</w:t>
      </w:r>
    </w:p>
    <w:p w:rsidR="001C3CBF" w:rsidRPr="00767653" w:rsidRDefault="001C3CBF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19</w:t>
      </w:r>
      <w:r w:rsidRPr="00767653">
        <w:rPr>
          <w:color w:val="FF0000"/>
        </w:rPr>
        <w:tab/>
      </w:r>
      <w:r w:rsidR="00767653" w:rsidRPr="00767653">
        <w:rPr>
          <w:color w:val="FF0000"/>
        </w:rPr>
        <w:t>Periodic Review Report, 2007 [1 of 2]</w:t>
      </w:r>
    </w:p>
    <w:p w:rsidR="00767653" w:rsidRPr="00767653" w:rsidRDefault="00767653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20</w:t>
      </w:r>
      <w:r w:rsidRPr="00767653">
        <w:rPr>
          <w:color w:val="FF0000"/>
        </w:rPr>
        <w:tab/>
        <w:t>Periodic Review Report, 2007 [2 of 2]</w:t>
      </w:r>
    </w:p>
    <w:p w:rsidR="00767653" w:rsidRPr="00767653" w:rsidRDefault="00767653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21</w:t>
      </w:r>
      <w:r w:rsidRPr="00767653">
        <w:rPr>
          <w:color w:val="FF0000"/>
        </w:rPr>
        <w:tab/>
        <w:t>Periodic Review Report—External and Fiscal Reviews, 2007</w:t>
      </w:r>
    </w:p>
    <w:p w:rsidR="00767653" w:rsidRPr="00767653" w:rsidRDefault="00767653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22</w:t>
      </w:r>
      <w:r w:rsidRPr="00767653">
        <w:rPr>
          <w:color w:val="FF0000"/>
        </w:rPr>
        <w:tab/>
        <w:t>Accreditation Self Study, 2012</w:t>
      </w:r>
    </w:p>
    <w:p w:rsidR="00767653" w:rsidRPr="00767653" w:rsidRDefault="00767653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23</w:t>
      </w:r>
      <w:r w:rsidRPr="00767653">
        <w:rPr>
          <w:color w:val="FF0000"/>
        </w:rPr>
        <w:tab/>
        <w:t>Standards 1-3, 2012</w:t>
      </w:r>
    </w:p>
    <w:p w:rsidR="00767653" w:rsidRDefault="00767653" w:rsidP="006F1241">
      <w:pPr>
        <w:spacing w:after="0"/>
        <w:ind w:left="720" w:firstLine="720"/>
        <w:rPr>
          <w:color w:val="FF0000"/>
        </w:rPr>
      </w:pPr>
      <w:r w:rsidRPr="00767653">
        <w:rPr>
          <w:color w:val="FF0000"/>
        </w:rPr>
        <w:t>6.1 Folder 24</w:t>
      </w:r>
      <w:r>
        <w:rPr>
          <w:color w:val="FF0000"/>
        </w:rPr>
        <w:tab/>
        <w:t>Standards 4-6, 2012</w:t>
      </w:r>
    </w:p>
    <w:p w:rsidR="00767653" w:rsidRDefault="00767653" w:rsidP="006F1241">
      <w:pPr>
        <w:spacing w:after="0"/>
        <w:ind w:left="720" w:firstLine="720"/>
        <w:rPr>
          <w:color w:val="FF0000"/>
        </w:rPr>
      </w:pPr>
      <w:r>
        <w:rPr>
          <w:color w:val="FF0000"/>
        </w:rPr>
        <w:t>6.1 Folder 25</w:t>
      </w:r>
      <w:r>
        <w:rPr>
          <w:color w:val="FF0000"/>
        </w:rPr>
        <w:tab/>
        <w:t>Standards 7-14, 2012</w:t>
      </w:r>
    </w:p>
    <w:p w:rsidR="00EA37F9" w:rsidRDefault="00EA37F9" w:rsidP="006F1241">
      <w:pPr>
        <w:spacing w:after="0"/>
        <w:ind w:left="720" w:firstLine="720"/>
        <w:rPr>
          <w:color w:val="FF0000"/>
        </w:rPr>
      </w:pPr>
      <w:r>
        <w:rPr>
          <w:color w:val="FF0000"/>
        </w:rPr>
        <w:t>6.1 Folder 26</w:t>
      </w:r>
      <w:r>
        <w:rPr>
          <w:color w:val="FF0000"/>
        </w:rPr>
        <w:tab/>
        <w:t>Financials, 2012</w:t>
      </w:r>
    </w:p>
    <w:p w:rsidR="00EA37F9" w:rsidRDefault="00EA37F9" w:rsidP="006F1241">
      <w:pPr>
        <w:spacing w:after="0"/>
        <w:ind w:left="720" w:firstLine="720"/>
        <w:rPr>
          <w:color w:val="FF0000"/>
        </w:rPr>
      </w:pPr>
      <w:r>
        <w:rPr>
          <w:color w:val="FF0000"/>
        </w:rPr>
        <w:t>6.1 Folder 27</w:t>
      </w:r>
      <w:r>
        <w:rPr>
          <w:color w:val="FF0000"/>
        </w:rPr>
        <w:tab/>
        <w:t>Academic Outcomes, 2012</w:t>
      </w:r>
    </w:p>
    <w:p w:rsidR="00EA37F9" w:rsidRDefault="00EA37F9" w:rsidP="006F1241">
      <w:pPr>
        <w:spacing w:after="0"/>
        <w:ind w:left="720" w:firstLine="720"/>
        <w:rPr>
          <w:color w:val="FF0000"/>
        </w:rPr>
      </w:pPr>
      <w:r>
        <w:rPr>
          <w:color w:val="FF0000"/>
        </w:rPr>
        <w:t>6.1 Folder 28</w:t>
      </w:r>
      <w:r>
        <w:rPr>
          <w:color w:val="FF0000"/>
        </w:rPr>
        <w:tab/>
        <w:t>Self</w:t>
      </w:r>
      <w:r w:rsidR="00147C42">
        <w:rPr>
          <w:color w:val="FF0000"/>
        </w:rPr>
        <w:t>-</w:t>
      </w:r>
      <w:r>
        <w:rPr>
          <w:color w:val="FF0000"/>
        </w:rPr>
        <w:t>Study Materials, 2012</w:t>
      </w:r>
    </w:p>
    <w:p w:rsidR="00EA37F9" w:rsidRDefault="00EA37F9" w:rsidP="00EA37F9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29</w:t>
      </w:r>
      <w:r>
        <w:rPr>
          <w:color w:val="FF0000"/>
        </w:rPr>
        <w:tab/>
        <w:t>Selected Curriculum Maps and Sample Budget Performance Indicators, 2012</w:t>
      </w:r>
    </w:p>
    <w:p w:rsidR="00EA37F9" w:rsidRDefault="00EA37F9" w:rsidP="00EA37F9">
      <w:pPr>
        <w:spacing w:after="0"/>
        <w:ind w:left="2880" w:hanging="1440"/>
        <w:rPr>
          <w:color w:val="FF0000"/>
        </w:rPr>
      </w:pPr>
      <w:r>
        <w:rPr>
          <w:color w:val="FF0000"/>
        </w:rPr>
        <w:lastRenderedPageBreak/>
        <w:t>6.1 Folder 30</w:t>
      </w:r>
      <w:r>
        <w:rPr>
          <w:color w:val="FF0000"/>
        </w:rPr>
        <w:tab/>
        <w:t>Academic Program Goals/Results and Strategic Plan Assessment, 2007-2012</w:t>
      </w:r>
    </w:p>
    <w:p w:rsidR="00EA37F9" w:rsidRPr="008C314E" w:rsidRDefault="00EA37F9" w:rsidP="00EA37F9">
      <w:pPr>
        <w:spacing w:after="0"/>
        <w:ind w:left="2880" w:hanging="1440"/>
      </w:pPr>
      <w:r>
        <w:rPr>
          <w:color w:val="FF0000"/>
        </w:rPr>
        <w:t>6.1 Folder 31</w:t>
      </w:r>
      <w:r>
        <w:rPr>
          <w:color w:val="FF0000"/>
        </w:rPr>
        <w:tab/>
      </w:r>
      <w:r w:rsidR="00147C42">
        <w:rPr>
          <w:color w:val="FF0000"/>
        </w:rPr>
        <w:t>Self-Study</w:t>
      </w:r>
      <w:r>
        <w:rPr>
          <w:color w:val="FF0000"/>
        </w:rPr>
        <w:t xml:space="preserve"> Room Document List, 2012</w:t>
      </w:r>
    </w:p>
    <w:p w:rsidR="006F1241" w:rsidRDefault="006F1241" w:rsidP="00147C42">
      <w:pPr>
        <w:spacing w:after="0"/>
      </w:pPr>
    </w:p>
    <w:p w:rsidR="00147C42" w:rsidRPr="00147C42" w:rsidRDefault="00147C42" w:rsidP="00147C42">
      <w:pPr>
        <w:spacing w:after="0"/>
        <w:rPr>
          <w:i/>
        </w:rPr>
      </w:pPr>
      <w:r w:rsidRPr="00147C42">
        <w:rPr>
          <w:i/>
        </w:rPr>
        <w:t>Missing or not included in folder titles:</w:t>
      </w:r>
    </w:p>
    <w:p w:rsidR="00D0483F" w:rsidRPr="00147C42" w:rsidRDefault="00D0483F" w:rsidP="00147C42">
      <w:pPr>
        <w:spacing w:after="0"/>
        <w:ind w:firstLine="720"/>
        <w:rPr>
          <w:i/>
          <w:color w:val="00B050"/>
        </w:rPr>
      </w:pPr>
      <w:r w:rsidRPr="00147C42">
        <w:rPr>
          <w:i/>
        </w:rPr>
        <w:t xml:space="preserve">[incl. flash drive, in envelope and box] </w:t>
      </w:r>
    </w:p>
    <w:p w:rsidR="00D0483F" w:rsidRPr="00147C42" w:rsidRDefault="00D0483F" w:rsidP="00147C42">
      <w:pPr>
        <w:spacing w:after="0"/>
        <w:ind w:firstLine="720"/>
        <w:rPr>
          <w:i/>
        </w:rPr>
      </w:pPr>
      <w:r w:rsidRPr="00147C42">
        <w:rPr>
          <w:i/>
        </w:rPr>
        <w:t>25 Years of Memory and Promise</w:t>
      </w:r>
    </w:p>
    <w:p w:rsidR="00175EA9" w:rsidRPr="00175EA9" w:rsidRDefault="00D0483F" w:rsidP="00D0483F">
      <w:pPr>
        <w:spacing w:after="0"/>
      </w:pPr>
      <w:r>
        <w:rPr>
          <w:color w:val="00B050"/>
        </w:rPr>
        <w:tab/>
      </w:r>
    </w:p>
    <w:p w:rsidR="00F9173A" w:rsidRDefault="00147C42" w:rsidP="00D0483F">
      <w:pPr>
        <w:spacing w:after="0"/>
        <w:rPr>
          <w:b/>
        </w:rPr>
      </w:pPr>
      <w:r>
        <w:rPr>
          <w:b/>
        </w:rPr>
        <w:t>Box</w:t>
      </w:r>
      <w:r w:rsidR="00175EA9">
        <w:rPr>
          <w:b/>
        </w:rPr>
        <w:t xml:space="preserve"> 32 </w:t>
      </w:r>
      <w:r>
        <w:rPr>
          <w:b/>
        </w:rPr>
        <w:t>(</w:t>
      </w:r>
      <w:r w:rsidR="00175EA9">
        <w:rPr>
          <w:b/>
        </w:rPr>
        <w:t>2</w:t>
      </w:r>
      <w:r>
        <w:rPr>
          <w:b/>
        </w:rPr>
        <w:t>)</w:t>
      </w:r>
    </w:p>
    <w:p w:rsidR="00F9173A" w:rsidRPr="00F9173A" w:rsidRDefault="00F9173A" w:rsidP="00D0483F">
      <w:pPr>
        <w:spacing w:after="0"/>
        <w:rPr>
          <w:color w:val="FF0000"/>
        </w:rPr>
      </w:pPr>
      <w:r w:rsidRPr="00F9173A">
        <w:rPr>
          <w:color w:val="FF0000"/>
        </w:rPr>
        <w:t xml:space="preserve">6.1: </w:t>
      </w:r>
      <w:r w:rsidRPr="00F9173A">
        <w:rPr>
          <w:color w:val="FF0000"/>
        </w:rPr>
        <w:tab/>
      </w:r>
      <w:r w:rsidRPr="00F9173A">
        <w:rPr>
          <w:i/>
          <w:color w:val="FF0000"/>
        </w:rPr>
        <w:t>Accreditation Self-Study Reports/Reviews</w:t>
      </w:r>
    </w:p>
    <w:p w:rsidR="00F9173A" w:rsidRDefault="00F9173A" w:rsidP="00F9173A">
      <w:pPr>
        <w:spacing w:after="0"/>
        <w:ind w:left="720" w:firstLine="720"/>
        <w:rPr>
          <w:sz w:val="18"/>
          <w:szCs w:val="18"/>
        </w:rPr>
      </w:pPr>
      <w:r w:rsidRPr="00F9173A">
        <w:rPr>
          <w:color w:val="FF0000"/>
        </w:rPr>
        <w:t>6.1 Folder 1</w:t>
      </w:r>
      <w:r>
        <w:tab/>
      </w:r>
      <w:r w:rsidRPr="00F9173A">
        <w:rPr>
          <w:color w:val="FF0000"/>
        </w:rPr>
        <w:t>Academic Outcomes – Assessment of Tutoring</w:t>
      </w:r>
      <w:r w:rsidR="00FF2B23">
        <w:rPr>
          <w:color w:val="FF0000"/>
        </w:rPr>
        <w:t>, 2008-2011</w:t>
      </w:r>
    </w:p>
    <w:p w:rsidR="00F9173A" w:rsidRDefault="00F9173A" w:rsidP="00F9173A">
      <w:pPr>
        <w:spacing w:after="0"/>
        <w:ind w:left="1080" w:firstLine="360"/>
        <w:rPr>
          <w:color w:val="FF0000"/>
        </w:rPr>
      </w:pPr>
      <w:r w:rsidRPr="00F9173A">
        <w:rPr>
          <w:color w:val="FF0000"/>
        </w:rPr>
        <w:t>6.1 Folder 2</w:t>
      </w:r>
      <w:r w:rsidRPr="00F9173A">
        <w:rPr>
          <w:color w:val="FF0000"/>
        </w:rPr>
        <w:tab/>
        <w:t>Administrator Job Descriptions</w:t>
      </w:r>
      <w:r>
        <w:rPr>
          <w:color w:val="FF0000"/>
        </w:rPr>
        <w:t>, 2005-20</w:t>
      </w:r>
      <w:r w:rsidR="00FF2B23">
        <w:rPr>
          <w:color w:val="FF0000"/>
        </w:rPr>
        <w:t>10</w:t>
      </w:r>
    </w:p>
    <w:p w:rsidR="00F9173A" w:rsidRDefault="00F9173A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</w:t>
      </w:r>
      <w:r>
        <w:rPr>
          <w:color w:val="FF0000"/>
        </w:rPr>
        <w:tab/>
        <w:t>Affirmative Action, 2011</w:t>
      </w:r>
    </w:p>
    <w:p w:rsidR="00FF2B23" w:rsidRDefault="00FF2B23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4</w:t>
      </w:r>
      <w:r>
        <w:rPr>
          <w:color w:val="FF0000"/>
        </w:rPr>
        <w:tab/>
        <w:t>Board of Trustees Manual and Presentations, 2005-2012</w:t>
      </w:r>
    </w:p>
    <w:p w:rsidR="00FF2B23" w:rsidRDefault="00FF2B23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5</w:t>
      </w:r>
      <w:r>
        <w:rPr>
          <w:color w:val="FF0000"/>
        </w:rPr>
        <w:tab/>
        <w:t>Cade Funding – College Life Calendar Samples</w:t>
      </w:r>
    </w:p>
    <w:p w:rsidR="00FF2B23" w:rsidRDefault="00FF2B23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6</w:t>
      </w:r>
      <w:r>
        <w:rPr>
          <w:color w:val="FF0000"/>
        </w:rPr>
        <w:tab/>
        <w:t>Community College Survey of Student Engagement (CCSSE), 2008</w:t>
      </w:r>
    </w:p>
    <w:p w:rsidR="00FF2B23" w:rsidRDefault="00FF2B23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7</w:t>
      </w:r>
      <w:r>
        <w:rPr>
          <w:color w:val="FF0000"/>
        </w:rPr>
        <w:tab/>
        <w:t>Comparative – CTS, 2011</w:t>
      </w:r>
    </w:p>
    <w:p w:rsidR="00FF2B23" w:rsidRDefault="00FF2B23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8</w:t>
      </w:r>
      <w:r>
        <w:rPr>
          <w:color w:val="FF0000"/>
        </w:rPr>
        <w:tab/>
        <w:t>Curriculum Work Group, 2011</w:t>
      </w:r>
    </w:p>
    <w:p w:rsidR="00FF2B23" w:rsidRDefault="00FF2B23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9</w:t>
      </w:r>
      <w:r>
        <w:rPr>
          <w:color w:val="FF0000"/>
        </w:rPr>
        <w:tab/>
        <w:t xml:space="preserve">Dean’s Evaluation – Enrollment FTE, </w:t>
      </w:r>
      <w:r w:rsidR="008033DE">
        <w:rPr>
          <w:color w:val="FF0000"/>
        </w:rPr>
        <w:t>2010</w:t>
      </w:r>
    </w:p>
    <w:p w:rsidR="008033DE" w:rsidRDefault="008033DE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10</w:t>
      </w:r>
      <w:r>
        <w:rPr>
          <w:color w:val="FF0000"/>
        </w:rPr>
        <w:tab/>
        <w:t>Facilities, 2008</w:t>
      </w:r>
    </w:p>
    <w:p w:rsidR="008033DE" w:rsidRDefault="008033DE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11</w:t>
      </w:r>
      <w:r>
        <w:rPr>
          <w:color w:val="FF0000"/>
        </w:rPr>
        <w:tab/>
        <w:t>Faculty Focus Groups, 2011</w:t>
      </w:r>
    </w:p>
    <w:p w:rsidR="008033DE" w:rsidRDefault="008033DE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12</w:t>
      </w:r>
      <w:r>
        <w:rPr>
          <w:color w:val="FF0000"/>
        </w:rPr>
        <w:tab/>
        <w:t>Faculty Survey and Fine Arts Calendar Fall, 2010-2012</w:t>
      </w:r>
    </w:p>
    <w:p w:rsidR="008033DE" w:rsidRDefault="008033DE" w:rsidP="00F9173A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13</w:t>
      </w:r>
      <w:r>
        <w:rPr>
          <w:color w:val="FF0000"/>
        </w:rPr>
        <w:tab/>
        <w:t>First Year and Grant Activity, 2010-2011</w:t>
      </w:r>
    </w:p>
    <w:p w:rsidR="008033DE" w:rsidRDefault="008033DE" w:rsidP="008033DE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14</w:t>
      </w:r>
      <w:r>
        <w:rPr>
          <w:color w:val="FF0000"/>
        </w:rPr>
        <w:tab/>
        <w:t>Harford PACE Survey (Personal Assessment o/t College Environment, 2005-2011</w:t>
      </w:r>
    </w:p>
    <w:p w:rsidR="00D0483F" w:rsidRDefault="008033DE" w:rsidP="008033DE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15</w:t>
      </w:r>
      <w:r>
        <w:rPr>
          <w:color w:val="FF0000"/>
        </w:rPr>
        <w:tab/>
      </w:r>
      <w:r w:rsidR="00D0483F" w:rsidRPr="008033DE">
        <w:rPr>
          <w:color w:val="FF0000"/>
        </w:rPr>
        <w:t>H</w:t>
      </w:r>
      <w:r w:rsidRPr="008033DE">
        <w:rPr>
          <w:color w:val="FF0000"/>
        </w:rPr>
        <w:t>arford Star – Hays-Heighe House, 2011</w:t>
      </w:r>
    </w:p>
    <w:p w:rsidR="008033DE" w:rsidRDefault="008033DE" w:rsidP="008033DE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16</w:t>
      </w:r>
      <w:r>
        <w:rPr>
          <w:color w:val="FF0000"/>
        </w:rPr>
        <w:tab/>
        <w:t>HCC Accomplishments, 2008-2011</w:t>
      </w:r>
    </w:p>
    <w:p w:rsidR="00311B1D" w:rsidRDefault="00311B1D" w:rsidP="008033DE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17</w:t>
      </w:r>
      <w:r>
        <w:rPr>
          <w:color w:val="FF0000"/>
        </w:rPr>
        <w:tab/>
        <w:t>HCC Athletics, 2011</w:t>
      </w:r>
    </w:p>
    <w:p w:rsidR="00311B1D" w:rsidRDefault="00311B1D" w:rsidP="008033DE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18</w:t>
      </w:r>
      <w:r>
        <w:rPr>
          <w:color w:val="FF0000"/>
        </w:rPr>
        <w:tab/>
        <w:t>HCC Catalog Program Goals – HCC Enrollment, 2011</w:t>
      </w:r>
    </w:p>
    <w:p w:rsidR="00311B1D" w:rsidRDefault="00311B1D" w:rsidP="008033DE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19</w:t>
      </w:r>
      <w:r>
        <w:rPr>
          <w:color w:val="FF0000"/>
        </w:rPr>
        <w:tab/>
        <w:t>HCC Financial Statements, 2010-2011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 w:rsidRPr="00311B1D">
        <w:rPr>
          <w:color w:val="FF0000"/>
        </w:rPr>
        <w:t>6.1 Folder 20</w:t>
      </w:r>
      <w:r w:rsidRPr="00311B1D">
        <w:rPr>
          <w:color w:val="FF0000"/>
        </w:rPr>
        <w:tab/>
        <w:t>HCC Operating Budget – HCC Quick Facts, 2007-2011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21</w:t>
      </w:r>
      <w:r>
        <w:rPr>
          <w:color w:val="FF0000"/>
        </w:rPr>
        <w:tab/>
        <w:t>HCC Strategic Plan – Honors Program Brochure, 2008-2012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22</w:t>
      </w:r>
      <w:r>
        <w:rPr>
          <w:color w:val="FF0000"/>
        </w:rPr>
        <w:tab/>
        <w:t>Human Resources, 2010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23</w:t>
      </w:r>
      <w:r>
        <w:rPr>
          <w:color w:val="FF0000"/>
        </w:rPr>
        <w:tab/>
        <w:t>Information Literacy – Institutional Shared Governance, 2011-2012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24</w:t>
      </w:r>
      <w:r>
        <w:rPr>
          <w:color w:val="FF0000"/>
        </w:rPr>
        <w:tab/>
        <w:t>IPEDS: Integrated Postsecondary Education Data System, 2008-2011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25</w:t>
      </w:r>
      <w:r>
        <w:rPr>
          <w:color w:val="FF0000"/>
        </w:rPr>
        <w:tab/>
        <w:t>International Education, 2010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26</w:t>
      </w:r>
      <w:r>
        <w:rPr>
          <w:color w:val="FF0000"/>
        </w:rPr>
        <w:tab/>
        <w:t>Internet Bandwidth Data, 2011</w:t>
      </w:r>
    </w:p>
    <w:p w:rsidR="00311B1D" w:rsidRDefault="00311B1D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27</w:t>
      </w:r>
      <w:r>
        <w:rPr>
          <w:color w:val="FF0000"/>
        </w:rPr>
        <w:tab/>
        <w:t xml:space="preserve">Job Shadow, </w:t>
      </w:r>
      <w:r w:rsidR="00A04649">
        <w:rPr>
          <w:color w:val="FF0000"/>
        </w:rPr>
        <w:t>2011</w:t>
      </w:r>
    </w:p>
    <w:p w:rsidR="00A04649" w:rsidRDefault="00A04649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28</w:t>
      </w:r>
      <w:r>
        <w:rPr>
          <w:color w:val="FF0000"/>
        </w:rPr>
        <w:tab/>
        <w:t>Learning Assessment Committee, 2010</w:t>
      </w:r>
    </w:p>
    <w:p w:rsidR="00A04649" w:rsidRDefault="00A04649" w:rsidP="00311B1D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29</w:t>
      </w:r>
      <w:r>
        <w:rPr>
          <w:color w:val="FF0000"/>
        </w:rPr>
        <w:tab/>
        <w:t>Maryland Public Ethics Law, 2011</w:t>
      </w:r>
    </w:p>
    <w:p w:rsidR="00D0483F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30</w:t>
      </w:r>
      <w:r>
        <w:rPr>
          <w:color w:val="FF0000"/>
        </w:rPr>
        <w:tab/>
      </w:r>
      <w:r w:rsidR="00D0483F" w:rsidRPr="00A04649">
        <w:rPr>
          <w:color w:val="FF0000"/>
        </w:rPr>
        <w:t>Maryland Campus Compact – MDCR Two Year Calendar</w:t>
      </w:r>
      <w:r>
        <w:rPr>
          <w:color w:val="FF0000"/>
        </w:rPr>
        <w:t>, 2011-2012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31</w:t>
      </w:r>
      <w:r>
        <w:rPr>
          <w:color w:val="FF0000"/>
        </w:rPr>
        <w:tab/>
        <w:t>Maryland Higher Education Commission (MHEC), 2011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lastRenderedPageBreak/>
        <w:t>6.1 Folder 32</w:t>
      </w:r>
      <w:r>
        <w:rPr>
          <w:color w:val="FF0000"/>
        </w:rPr>
        <w:tab/>
        <w:t>Minimum Standards for Course Syllabi – NISOD Awards Recipients, 2011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33</w:t>
      </w:r>
      <w:r>
        <w:rPr>
          <w:color w:val="FF0000"/>
        </w:rPr>
        <w:tab/>
        <w:t>Minority Achievement Reports, 2002-2008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34</w:t>
      </w:r>
      <w:r>
        <w:rPr>
          <w:color w:val="FF0000"/>
        </w:rPr>
        <w:tab/>
        <w:t>Northeastern Maryland Higher Education Task Force, 2011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35</w:t>
      </w:r>
      <w:r>
        <w:rPr>
          <w:color w:val="FF0000"/>
        </w:rPr>
        <w:tab/>
        <w:t>OIR Data on Personnel, 2011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36</w:t>
      </w:r>
      <w:r>
        <w:rPr>
          <w:color w:val="FF0000"/>
        </w:rPr>
        <w:tab/>
        <w:t>Online and Hybrid Courses, 1999-2011</w:t>
      </w:r>
    </w:p>
    <w:p w:rsidR="00A04649" w:rsidRDefault="00A04649" w:rsidP="00A04649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37</w:t>
      </w:r>
      <w:r>
        <w:rPr>
          <w:color w:val="FF0000"/>
        </w:rPr>
        <w:tab/>
        <w:t xml:space="preserve">Owl Magazine – Professional Development, </w:t>
      </w:r>
      <w:r w:rsidR="00A4700F">
        <w:rPr>
          <w:color w:val="FF0000"/>
        </w:rPr>
        <w:t>2011</w:t>
      </w:r>
    </w:p>
    <w:p w:rsidR="00D0483F" w:rsidRDefault="00A4700F" w:rsidP="00A4700F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38</w:t>
      </w:r>
      <w:r>
        <w:rPr>
          <w:color w:val="FF0000"/>
        </w:rPr>
        <w:tab/>
      </w:r>
      <w:r w:rsidR="00D0483F" w:rsidRPr="00A4700F">
        <w:rPr>
          <w:color w:val="FF0000"/>
        </w:rPr>
        <w:t>President’s Reports, 2005-2010</w:t>
      </w:r>
    </w:p>
    <w:p w:rsidR="00A4700F" w:rsidRDefault="00A4700F" w:rsidP="00A4700F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39</w:t>
      </w:r>
      <w:r>
        <w:rPr>
          <w:color w:val="FF0000"/>
        </w:rPr>
        <w:tab/>
        <w:t>Program Review Cycle, 2007-2012</w:t>
      </w:r>
    </w:p>
    <w:p w:rsidR="00A4700F" w:rsidRDefault="00A4700F" w:rsidP="00A4700F">
      <w:pPr>
        <w:spacing w:after="0"/>
        <w:ind w:left="1080" w:firstLine="360"/>
        <w:rPr>
          <w:color w:val="FF0000"/>
        </w:rPr>
      </w:pPr>
      <w:r>
        <w:rPr>
          <w:color w:val="FF0000"/>
        </w:rPr>
        <w:t>6.1 Folder 40</w:t>
      </w:r>
      <w:r>
        <w:rPr>
          <w:color w:val="FF0000"/>
        </w:rPr>
        <w:tab/>
        <w:t>Promotion Rubrics, Professors, 2011</w:t>
      </w:r>
    </w:p>
    <w:p w:rsidR="00A4700F" w:rsidRDefault="00A4700F" w:rsidP="00A4700F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41</w:t>
      </w:r>
      <w:r>
        <w:rPr>
          <w:color w:val="FF0000"/>
        </w:rPr>
        <w:tab/>
        <w:t>Registered Student Organization Handbook – Sample Learning Assessment Projects, 2011</w:t>
      </w:r>
    </w:p>
    <w:p w:rsidR="00A4700F" w:rsidRDefault="00A4700F" w:rsidP="00A4700F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42</w:t>
      </w:r>
      <w:r>
        <w:rPr>
          <w:color w:val="FF0000"/>
        </w:rPr>
        <w:tab/>
        <w:t>SDIE: Student Development &amp; Institutional Effectiveness</w:t>
      </w:r>
    </w:p>
    <w:p w:rsidR="00D0483F" w:rsidRDefault="00A4700F" w:rsidP="00A4700F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43</w:t>
      </w:r>
      <w:r>
        <w:rPr>
          <w:color w:val="FF0000"/>
        </w:rPr>
        <w:tab/>
      </w:r>
      <w:r w:rsidR="00D0483F" w:rsidRPr="00A4700F">
        <w:rPr>
          <w:color w:val="FF0000"/>
        </w:rPr>
        <w:t>Self-Study Recommendations Matrix</w:t>
      </w:r>
    </w:p>
    <w:p w:rsidR="00A4700F" w:rsidRDefault="00A4700F" w:rsidP="00A4700F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44</w:t>
      </w:r>
      <w:r>
        <w:rPr>
          <w:color w:val="FF0000"/>
        </w:rPr>
        <w:tab/>
        <w:t>Shared Governance, 2010</w:t>
      </w:r>
    </w:p>
    <w:p w:rsidR="00A4700F" w:rsidRDefault="00A4700F" w:rsidP="00A4700F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45</w:t>
      </w:r>
      <w:r>
        <w:rPr>
          <w:color w:val="FF0000"/>
        </w:rPr>
        <w:tab/>
        <w:t>SLOAI – Student Survey of Instruction, 2010-2011</w:t>
      </w:r>
    </w:p>
    <w:p w:rsidR="00A4700F" w:rsidRDefault="00A4700F" w:rsidP="00A4700F">
      <w:pPr>
        <w:spacing w:after="0"/>
        <w:ind w:left="2880" w:hanging="1440"/>
        <w:rPr>
          <w:color w:val="FF0000"/>
        </w:rPr>
      </w:pPr>
      <w:r>
        <w:rPr>
          <w:color w:val="FF0000"/>
        </w:rPr>
        <w:t>6.1 Folder 46</w:t>
      </w:r>
      <w:r>
        <w:rPr>
          <w:color w:val="FF0000"/>
        </w:rPr>
        <w:tab/>
        <w:t>Students Receiving Financial Aid – Tutoring &amp; Student Success, 2007-2011</w:t>
      </w:r>
    </w:p>
    <w:p w:rsidR="006474E0" w:rsidRDefault="00A4700F" w:rsidP="00A4700F">
      <w:pPr>
        <w:spacing w:after="0"/>
        <w:ind w:left="2880" w:hanging="1440"/>
      </w:pPr>
      <w:r>
        <w:rPr>
          <w:color w:val="FF0000"/>
        </w:rPr>
        <w:t>6.1 Folder 47</w:t>
      </w:r>
      <w:r>
        <w:rPr>
          <w:color w:val="FF0000"/>
        </w:rPr>
        <w:tab/>
        <w:t>The Baltimore Sun: Baltimore’s Top Ten Workplaces, 2011</w:t>
      </w:r>
    </w:p>
    <w:p w:rsidR="00580220" w:rsidRDefault="00580220" w:rsidP="00175EA9">
      <w:pPr>
        <w:spacing w:after="0" w:line="240" w:lineRule="auto"/>
      </w:pPr>
    </w:p>
    <w:p w:rsidR="00175EA9" w:rsidRDefault="00175EA9" w:rsidP="00175EA9">
      <w:pPr>
        <w:spacing w:after="0" w:line="240" w:lineRule="auto"/>
        <w:rPr>
          <w:b/>
        </w:rPr>
      </w:pPr>
      <w:r>
        <w:rPr>
          <w:b/>
        </w:rPr>
        <w:t>Box 33 (3)</w:t>
      </w:r>
    </w:p>
    <w:p w:rsidR="00175EA9" w:rsidRDefault="00175EA9" w:rsidP="00175EA9">
      <w:pPr>
        <w:spacing w:after="0" w:line="240" w:lineRule="auto"/>
        <w:rPr>
          <w:i/>
          <w:color w:val="FF0000"/>
        </w:rPr>
      </w:pPr>
      <w:r w:rsidRPr="00175EA9">
        <w:rPr>
          <w:color w:val="FF0000"/>
        </w:rPr>
        <w:t>6.1:</w:t>
      </w:r>
      <w:r>
        <w:tab/>
      </w:r>
      <w:r w:rsidRPr="00F9173A">
        <w:rPr>
          <w:i/>
          <w:color w:val="FF0000"/>
        </w:rPr>
        <w:t>Accreditation Self-Study Reports/Reviews</w:t>
      </w:r>
    </w:p>
    <w:p w:rsidR="00175EA9" w:rsidRDefault="00175EA9" w:rsidP="00175EA9">
      <w:pPr>
        <w:spacing w:after="0" w:line="240" w:lineRule="auto"/>
        <w:rPr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color w:val="FF0000"/>
        </w:rPr>
        <w:t>6.1 Folder 1</w:t>
      </w:r>
      <w:r>
        <w:rPr>
          <w:color w:val="FF0000"/>
        </w:rPr>
        <w:tab/>
      </w:r>
      <w:r w:rsidR="00DB18D3">
        <w:rPr>
          <w:color w:val="FF0000"/>
        </w:rPr>
        <w:t>Self-Evaluation Report, 1966</w:t>
      </w:r>
    </w:p>
    <w:p w:rsidR="00DB18D3" w:rsidRDefault="00DB18D3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2</w:t>
      </w:r>
      <w:r>
        <w:rPr>
          <w:color w:val="FF0000"/>
        </w:rPr>
        <w:tab/>
        <w:t>Self-Evaluation Report, 1967</w:t>
      </w:r>
    </w:p>
    <w:p w:rsidR="00DB18D3" w:rsidRDefault="00DB18D3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3</w:t>
      </w:r>
      <w:r>
        <w:rPr>
          <w:color w:val="FF0000"/>
        </w:rPr>
        <w:tab/>
        <w:t>Faculty Data Supplement, 1967</w:t>
      </w:r>
    </w:p>
    <w:p w:rsidR="00110FF4" w:rsidRDefault="00110FF4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4</w:t>
      </w:r>
      <w:r>
        <w:rPr>
          <w:color w:val="FF0000"/>
        </w:rPr>
        <w:tab/>
        <w:t>Final Accreditation Report, 1967</w:t>
      </w:r>
    </w:p>
    <w:p w:rsidR="00110FF4" w:rsidRDefault="00110FF4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5</w:t>
      </w:r>
      <w:r>
        <w:rPr>
          <w:color w:val="FF0000"/>
        </w:rPr>
        <w:tab/>
        <w:t>Middle State Re-Accreditation Report, 1972</w:t>
      </w:r>
    </w:p>
    <w:p w:rsidR="00110FF4" w:rsidRDefault="00110FF4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6</w:t>
      </w:r>
      <w:r>
        <w:rPr>
          <w:color w:val="FF0000"/>
        </w:rPr>
        <w:tab/>
        <w:t>State Board of Higher Education Visit (Accreditation), 1982</w:t>
      </w:r>
    </w:p>
    <w:p w:rsidR="00110FF4" w:rsidRDefault="00110FF4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B9116B">
        <w:rPr>
          <w:color w:val="FF0000"/>
        </w:rPr>
        <w:t>6.1 Folder 7</w:t>
      </w:r>
      <w:r w:rsidR="00B9116B">
        <w:rPr>
          <w:color w:val="FF0000"/>
        </w:rPr>
        <w:tab/>
        <w:t>Middle States Periodic Review PRR Steering Committee, 1987</w:t>
      </w:r>
    </w:p>
    <w:p w:rsidR="00B9116B" w:rsidRDefault="00B9116B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8</w:t>
      </w:r>
      <w:r>
        <w:rPr>
          <w:color w:val="FF0000"/>
        </w:rPr>
        <w:tab/>
        <w:t>Accreditation S.B.H.E., 1987-1988</w:t>
      </w:r>
    </w:p>
    <w:p w:rsidR="00B9116B" w:rsidRDefault="00B9116B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9</w:t>
      </w:r>
      <w:r>
        <w:rPr>
          <w:color w:val="FF0000"/>
        </w:rPr>
        <w:tab/>
      </w:r>
      <w:r w:rsidR="007B0F19">
        <w:rPr>
          <w:color w:val="FF0000"/>
        </w:rPr>
        <w:t>The Fiscal Impact of the Reductions in the State Assistance, 1991-1992</w:t>
      </w:r>
    </w:p>
    <w:p w:rsidR="007B0F19" w:rsidRDefault="007B0F19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10</w:t>
      </w:r>
      <w:r>
        <w:rPr>
          <w:color w:val="FF0000"/>
        </w:rPr>
        <w:tab/>
        <w:t>Needs Assessment Study, 1992</w:t>
      </w:r>
    </w:p>
    <w:p w:rsidR="007B0F19" w:rsidRDefault="007B0F19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11</w:t>
      </w:r>
      <w:r>
        <w:rPr>
          <w:color w:val="FF0000"/>
        </w:rPr>
        <w:tab/>
      </w:r>
      <w:r w:rsidR="0027709A">
        <w:rPr>
          <w:color w:val="FF0000"/>
        </w:rPr>
        <w:t>Committee Member Lists, 2000</w:t>
      </w:r>
    </w:p>
    <w:p w:rsidR="0027709A" w:rsidRDefault="0027709A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12</w:t>
      </w:r>
      <w:r>
        <w:rPr>
          <w:color w:val="FF0000"/>
        </w:rPr>
        <w:tab/>
        <w:t>Periodic Review Report Recommendations, 1999</w:t>
      </w:r>
    </w:p>
    <w:p w:rsidR="0027709A" w:rsidRDefault="0027709A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13</w:t>
      </w:r>
      <w:r>
        <w:rPr>
          <w:color w:val="FF0000"/>
        </w:rPr>
        <w:tab/>
        <w:t>Core Outcomes, 2000</w:t>
      </w:r>
    </w:p>
    <w:p w:rsidR="0027709A" w:rsidRDefault="0027709A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14</w:t>
      </w:r>
      <w:r>
        <w:rPr>
          <w:color w:val="FF0000"/>
        </w:rPr>
        <w:tab/>
        <w:t>Revised Mission Statement, 2000</w:t>
      </w:r>
    </w:p>
    <w:p w:rsidR="0027709A" w:rsidRDefault="0027709A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15</w:t>
      </w:r>
      <w:r>
        <w:rPr>
          <w:color w:val="FF0000"/>
        </w:rPr>
        <w:tab/>
        <w:t>Minutes Accreditation Committee, 2000</w:t>
      </w:r>
    </w:p>
    <w:p w:rsidR="0027709A" w:rsidRDefault="0027709A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3D7238">
        <w:rPr>
          <w:color w:val="FF0000"/>
        </w:rPr>
        <w:t>6.1 Folder 16</w:t>
      </w:r>
      <w:r w:rsidR="003D7238">
        <w:rPr>
          <w:color w:val="FF0000"/>
        </w:rPr>
        <w:tab/>
        <w:t>Developmental Ed. And Non Credit, 2001</w:t>
      </w:r>
    </w:p>
    <w:p w:rsidR="003D7238" w:rsidRDefault="003D7238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17</w:t>
      </w:r>
      <w:r>
        <w:rPr>
          <w:color w:val="FF0000"/>
        </w:rPr>
        <w:tab/>
        <w:t>General Education, 2001</w:t>
      </w:r>
    </w:p>
    <w:p w:rsidR="003D7238" w:rsidRDefault="003D7238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18</w:t>
      </w:r>
      <w:r>
        <w:rPr>
          <w:color w:val="FF0000"/>
        </w:rPr>
        <w:tab/>
        <w:t>[Educational Programs] EP, 2001</w:t>
      </w:r>
    </w:p>
    <w:p w:rsidR="003D7238" w:rsidRDefault="003D7238" w:rsidP="00175EA9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19</w:t>
      </w:r>
      <w:r>
        <w:rPr>
          <w:color w:val="FF0000"/>
        </w:rPr>
        <w:tab/>
        <w:t>Reference List Middle States, 2001</w:t>
      </w:r>
    </w:p>
    <w:p w:rsidR="00AB18D1" w:rsidRDefault="003D7238" w:rsidP="00AB18D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AB18D1">
        <w:rPr>
          <w:color w:val="FF0000"/>
        </w:rPr>
        <w:t>6.1 Folder 20</w:t>
      </w:r>
      <w:r w:rsidR="00AB18D1">
        <w:rPr>
          <w:color w:val="FF0000"/>
        </w:rPr>
        <w:tab/>
        <w:t>Library Info, 2000-2001</w:t>
      </w:r>
    </w:p>
    <w:p w:rsidR="00AB18D1" w:rsidRDefault="00AB18D1" w:rsidP="00AB18D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21</w:t>
      </w:r>
      <w:r>
        <w:rPr>
          <w:color w:val="FF0000"/>
        </w:rPr>
        <w:tab/>
        <w:t>Self-Study Final Report, 2002</w:t>
      </w:r>
    </w:p>
    <w:p w:rsidR="00AB18D1" w:rsidRDefault="00AB18D1" w:rsidP="00AB18D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22</w:t>
      </w:r>
      <w:r>
        <w:rPr>
          <w:color w:val="FF0000"/>
        </w:rPr>
        <w:tab/>
        <w:t>Middle States Commission on Higher Education – Conference, 2000</w:t>
      </w:r>
    </w:p>
    <w:p w:rsidR="00AB18D1" w:rsidRDefault="00AB18D1" w:rsidP="00AB18D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23</w:t>
      </w:r>
      <w:r>
        <w:rPr>
          <w:color w:val="FF0000"/>
        </w:rPr>
        <w:tab/>
        <w:t>HCC Periodic Review Report, 2007 [1 of 2]</w:t>
      </w:r>
    </w:p>
    <w:p w:rsidR="006D5681" w:rsidRDefault="006D5681" w:rsidP="00AB18D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6.1 Folder 23</w:t>
      </w:r>
      <w:r>
        <w:rPr>
          <w:color w:val="FF0000"/>
        </w:rPr>
        <w:tab/>
        <w:t>HCC Periodic Review Report, 2007 [2 of 2]</w:t>
      </w:r>
    </w:p>
    <w:p w:rsidR="00175EA9" w:rsidRDefault="00175EA9" w:rsidP="00175EA9">
      <w:pPr>
        <w:spacing w:after="0" w:line="240" w:lineRule="auto"/>
        <w:rPr>
          <w:color w:val="FF0000"/>
        </w:rPr>
      </w:pPr>
    </w:p>
    <w:p w:rsidR="00175EA9" w:rsidRPr="00175EA9" w:rsidRDefault="00175EA9" w:rsidP="00175EA9">
      <w:pPr>
        <w:spacing w:after="0" w:line="240" w:lineRule="auto"/>
      </w:pPr>
    </w:p>
    <w:p w:rsidR="00567EB1" w:rsidRDefault="00567EB1" w:rsidP="00567EB1">
      <w:pPr>
        <w:spacing w:after="0" w:line="240" w:lineRule="auto"/>
        <w:ind w:firstLine="720"/>
        <w:rPr>
          <w:b/>
          <w:smallCaps/>
          <w:sz w:val="24"/>
          <w:szCs w:val="24"/>
        </w:rPr>
      </w:pPr>
      <w:r w:rsidRPr="007E2045">
        <w:rPr>
          <w:b/>
          <w:smallCaps/>
          <w:sz w:val="24"/>
          <w:szCs w:val="24"/>
        </w:rPr>
        <w:t xml:space="preserve">Record Group </w:t>
      </w:r>
      <w:r w:rsidR="00AB6241">
        <w:rPr>
          <w:b/>
          <w:smallCaps/>
          <w:sz w:val="24"/>
          <w:szCs w:val="24"/>
        </w:rPr>
        <w:t>V</w:t>
      </w:r>
      <w:r w:rsidR="00C466A7">
        <w:rPr>
          <w:b/>
          <w:smallCaps/>
          <w:sz w:val="24"/>
          <w:szCs w:val="24"/>
        </w:rPr>
        <w:t>I</w:t>
      </w:r>
      <w:r w:rsidR="00AB6241" w:rsidRPr="007E2045">
        <w:rPr>
          <w:b/>
          <w:smallCaps/>
          <w:sz w:val="24"/>
          <w:szCs w:val="24"/>
        </w:rPr>
        <w:t xml:space="preserve"> </w:t>
      </w:r>
      <w:r w:rsidR="00975384" w:rsidRPr="007E2045">
        <w:rPr>
          <w:b/>
          <w:smallCaps/>
          <w:sz w:val="24"/>
          <w:szCs w:val="24"/>
        </w:rPr>
        <w:t>(</w:t>
      </w:r>
      <w:r w:rsidR="00575873">
        <w:rPr>
          <w:b/>
          <w:smallCaps/>
          <w:sz w:val="24"/>
          <w:szCs w:val="24"/>
        </w:rPr>
        <w:t>Institutional Research &amp; Effectiveness</w:t>
      </w:r>
      <w:r w:rsidR="00975384" w:rsidRPr="007E2045">
        <w:rPr>
          <w:b/>
          <w:smallCaps/>
          <w:sz w:val="24"/>
          <w:szCs w:val="24"/>
        </w:rPr>
        <w:t xml:space="preserve">), </w:t>
      </w:r>
      <w:r w:rsidRPr="007E2045">
        <w:rPr>
          <w:b/>
          <w:smallCaps/>
          <w:sz w:val="24"/>
          <w:szCs w:val="24"/>
        </w:rPr>
        <w:t>Series II (</w:t>
      </w:r>
      <w:r w:rsidR="00575873">
        <w:rPr>
          <w:b/>
          <w:smallCaps/>
          <w:sz w:val="24"/>
          <w:szCs w:val="24"/>
        </w:rPr>
        <w:t>Surveys)</w:t>
      </w:r>
    </w:p>
    <w:p w:rsidR="00A4700F" w:rsidRDefault="00A4700F" w:rsidP="00567EB1">
      <w:pPr>
        <w:spacing w:after="0" w:line="240" w:lineRule="auto"/>
        <w:ind w:firstLine="720"/>
        <w:rPr>
          <w:b/>
          <w:smallCaps/>
          <w:sz w:val="24"/>
          <w:szCs w:val="24"/>
        </w:rPr>
      </w:pPr>
    </w:p>
    <w:p w:rsidR="006D5681" w:rsidRDefault="00E0697C" w:rsidP="006D5681">
      <w:pPr>
        <w:spacing w:after="0" w:line="240" w:lineRule="auto"/>
        <w:rPr>
          <w:b/>
        </w:rPr>
      </w:pPr>
      <w:r>
        <w:rPr>
          <w:b/>
        </w:rPr>
        <w:t>Box 34</w:t>
      </w:r>
      <w:r w:rsidR="006D5681">
        <w:rPr>
          <w:b/>
        </w:rPr>
        <w:t xml:space="preserve"> (</w:t>
      </w:r>
      <w:r>
        <w:rPr>
          <w:b/>
        </w:rPr>
        <w:t>4</w:t>
      </w:r>
      <w:r w:rsidR="006D5681">
        <w:rPr>
          <w:b/>
        </w:rPr>
        <w:t>)</w:t>
      </w:r>
    </w:p>
    <w:p w:rsidR="006D5681" w:rsidRDefault="006D5681" w:rsidP="006D5681">
      <w:pPr>
        <w:spacing w:after="0" w:line="240" w:lineRule="auto"/>
        <w:rPr>
          <w:i/>
          <w:color w:val="FF0000"/>
        </w:rPr>
      </w:pPr>
      <w:r w:rsidRPr="006D5681">
        <w:rPr>
          <w:i/>
          <w:color w:val="FF0000"/>
        </w:rPr>
        <w:t>6.2:</w:t>
      </w:r>
      <w:r w:rsidRPr="006D5681">
        <w:rPr>
          <w:i/>
          <w:color w:val="FF0000"/>
        </w:rPr>
        <w:tab/>
        <w:t>Surveys</w:t>
      </w:r>
    </w:p>
    <w:p w:rsidR="00E0697C" w:rsidRDefault="00E0697C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1</w:t>
      </w:r>
      <w:r>
        <w:rPr>
          <w:color w:val="FF0000"/>
        </w:rPr>
        <w:tab/>
        <w:t>Classified Staff Employee Opinion Survey, 1983-1985</w:t>
      </w:r>
    </w:p>
    <w:p w:rsidR="00E0697C" w:rsidRDefault="00E0697C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2</w:t>
      </w:r>
      <w:r>
        <w:rPr>
          <w:color w:val="FF0000"/>
        </w:rPr>
        <w:tab/>
        <w:t>Faculty Employee Opinion Survey, 1986</w:t>
      </w:r>
    </w:p>
    <w:p w:rsidR="00C466A7" w:rsidRDefault="00C466A7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3</w:t>
      </w:r>
      <w:r>
        <w:rPr>
          <w:color w:val="FF0000"/>
        </w:rPr>
        <w:tab/>
        <w:t>Follow-Up Survey of 1988 Graduates, 1990</w:t>
      </w:r>
    </w:p>
    <w:p w:rsidR="00C466A7" w:rsidRDefault="00C466A7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4</w:t>
      </w:r>
      <w:r>
        <w:rPr>
          <w:color w:val="FF0000"/>
        </w:rPr>
        <w:tab/>
        <w:t>Survey of Harford County Residents, 1990</w:t>
      </w:r>
    </w:p>
    <w:p w:rsidR="00C466A7" w:rsidRDefault="00C466A7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5</w:t>
      </w:r>
      <w:r>
        <w:rPr>
          <w:color w:val="FF0000"/>
        </w:rPr>
        <w:tab/>
      </w:r>
      <w:r w:rsidR="00490904">
        <w:rPr>
          <w:color w:val="FF0000"/>
        </w:rPr>
        <w:t>Surveys, 1991</w:t>
      </w:r>
    </w:p>
    <w:p w:rsidR="00490904" w:rsidRDefault="00490904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6</w:t>
      </w:r>
      <w:r>
        <w:rPr>
          <w:color w:val="FF0000"/>
        </w:rPr>
        <w:tab/>
        <w:t>Report to Harford Community College on Student Impressions, 1993</w:t>
      </w:r>
    </w:p>
    <w:p w:rsidR="00490904" w:rsidRDefault="00490904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7</w:t>
      </w:r>
      <w:r>
        <w:rPr>
          <w:color w:val="FF0000"/>
        </w:rPr>
        <w:tab/>
        <w:t>Student Profile Report, 1994-1996</w:t>
      </w:r>
    </w:p>
    <w:p w:rsidR="00490904" w:rsidRDefault="00490904" w:rsidP="00490904">
      <w:pPr>
        <w:spacing w:after="0" w:line="240" w:lineRule="auto"/>
        <w:ind w:left="2880" w:hanging="1440"/>
        <w:rPr>
          <w:color w:val="FF0000"/>
        </w:rPr>
      </w:pPr>
      <w:r>
        <w:rPr>
          <w:color w:val="FF0000"/>
        </w:rPr>
        <w:t>6.2 Folder 8</w:t>
      </w:r>
      <w:r>
        <w:rPr>
          <w:color w:val="FF0000"/>
        </w:rPr>
        <w:tab/>
        <w:t>Results of the 1995 Student Satisfaction Survey and Grade Distribution Report, 1996</w:t>
      </w:r>
    </w:p>
    <w:p w:rsidR="00490904" w:rsidRDefault="00490904" w:rsidP="006D5681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6.2 Folder 9</w:t>
      </w:r>
      <w:r>
        <w:rPr>
          <w:color w:val="FF0000"/>
        </w:rPr>
        <w:tab/>
        <w:t>Student Profile Report, 1997</w:t>
      </w:r>
    </w:p>
    <w:p w:rsidR="00490904" w:rsidRDefault="00490904" w:rsidP="00490904">
      <w:pPr>
        <w:spacing w:after="0" w:line="240" w:lineRule="auto"/>
        <w:ind w:left="2880" w:hanging="1440"/>
        <w:rPr>
          <w:color w:val="FF0000"/>
        </w:rPr>
      </w:pPr>
      <w:r>
        <w:rPr>
          <w:color w:val="FF0000"/>
        </w:rPr>
        <w:t>6.2 Folder 10</w:t>
      </w:r>
      <w:r>
        <w:rPr>
          <w:color w:val="FF0000"/>
        </w:rPr>
        <w:tab/>
        <w:t>Report on the Outcome of Focus Group Sessions and Market Research Survey Results, 1999</w:t>
      </w:r>
    </w:p>
    <w:p w:rsidR="00137A5A" w:rsidRDefault="00137A5A" w:rsidP="00490904">
      <w:pPr>
        <w:spacing w:after="0" w:line="240" w:lineRule="auto"/>
        <w:ind w:left="2880" w:hanging="1440"/>
        <w:rPr>
          <w:color w:val="FF0000"/>
        </w:rPr>
      </w:pPr>
      <w:r>
        <w:rPr>
          <w:color w:val="FF0000"/>
        </w:rPr>
        <w:t>6.2 Folder 11</w:t>
      </w:r>
      <w:r>
        <w:rPr>
          <w:color w:val="FF0000"/>
        </w:rPr>
        <w:tab/>
        <w:t>Student Enrollment Profile and Campus Report, 2000</w:t>
      </w:r>
    </w:p>
    <w:p w:rsidR="00137A5A" w:rsidRDefault="00137A5A" w:rsidP="00490904">
      <w:pPr>
        <w:spacing w:after="0" w:line="240" w:lineRule="auto"/>
        <w:ind w:left="2880" w:hanging="1440"/>
        <w:rPr>
          <w:color w:val="FF0000"/>
        </w:rPr>
      </w:pPr>
      <w:r>
        <w:rPr>
          <w:color w:val="FF0000"/>
        </w:rPr>
        <w:t>6.2 Folder 12</w:t>
      </w:r>
      <w:r>
        <w:rPr>
          <w:color w:val="FF0000"/>
        </w:rPr>
        <w:tab/>
        <w:t>Survey Reponses, 2001</w:t>
      </w:r>
    </w:p>
    <w:p w:rsidR="00137A5A" w:rsidRPr="00E0697C" w:rsidRDefault="00137A5A" w:rsidP="00490904">
      <w:pPr>
        <w:spacing w:after="0" w:line="240" w:lineRule="auto"/>
        <w:ind w:left="2880" w:hanging="1440"/>
        <w:rPr>
          <w:color w:val="FF0000"/>
        </w:rPr>
      </w:pPr>
      <w:r>
        <w:rPr>
          <w:color w:val="FF0000"/>
        </w:rPr>
        <w:t>6.2 Folder 13</w:t>
      </w:r>
      <w:r>
        <w:rPr>
          <w:color w:val="FF0000"/>
        </w:rPr>
        <w:tab/>
        <w:t>Surveys – PACE, 2011</w:t>
      </w:r>
      <w:bookmarkStart w:id="0" w:name="_GoBack"/>
      <w:bookmarkEnd w:id="0"/>
    </w:p>
    <w:p w:rsidR="008559A6" w:rsidRDefault="006D5681" w:rsidP="006D5681">
      <w:pPr>
        <w:spacing w:after="0" w:line="240" w:lineRule="auto"/>
      </w:pPr>
      <w:r>
        <w:tab/>
      </w:r>
      <w:r>
        <w:tab/>
      </w:r>
      <w:r w:rsidR="008559A6">
        <w:tab/>
        <w:t xml:space="preserve"> </w:t>
      </w:r>
      <w:r w:rsidR="008559A6">
        <w:tab/>
      </w:r>
    </w:p>
    <w:sectPr w:rsidR="008559A6" w:rsidSect="00B60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3F" w:rsidRDefault="00D0483F" w:rsidP="000C3C5E">
      <w:pPr>
        <w:spacing w:after="0" w:line="240" w:lineRule="auto"/>
      </w:pPr>
      <w:r>
        <w:separator/>
      </w:r>
    </w:p>
  </w:endnote>
  <w:endnote w:type="continuationSeparator" w:id="0">
    <w:p w:rsidR="00D0483F" w:rsidRDefault="00D0483F" w:rsidP="000C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566"/>
      <w:docPartObj>
        <w:docPartGallery w:val="Page Numbers (Bottom of Page)"/>
        <w:docPartUnique/>
      </w:docPartObj>
    </w:sdtPr>
    <w:sdtEndPr/>
    <w:sdtContent>
      <w:p w:rsidR="00D0483F" w:rsidRDefault="00147C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83F" w:rsidRDefault="00D0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3F" w:rsidRDefault="00D0483F" w:rsidP="000C3C5E">
      <w:pPr>
        <w:spacing w:after="0" w:line="240" w:lineRule="auto"/>
      </w:pPr>
      <w:r>
        <w:separator/>
      </w:r>
    </w:p>
  </w:footnote>
  <w:footnote w:type="continuationSeparator" w:id="0">
    <w:p w:rsidR="00D0483F" w:rsidRDefault="00D0483F" w:rsidP="000C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3F" w:rsidRDefault="00D0483F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11/9</w:t>
    </w:r>
    <w:r w:rsidRPr="000C3C5E">
      <w:rPr>
        <w:sz w:val="16"/>
        <w:szCs w:val="16"/>
      </w:rPr>
      <w:t>/12    JAM</w:t>
    </w:r>
  </w:p>
  <w:p w:rsidR="00A4700F" w:rsidRPr="000C3C5E" w:rsidRDefault="00A4700F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12/17/2019 STY</w:t>
    </w:r>
  </w:p>
  <w:p w:rsidR="00D0483F" w:rsidRPr="000C3C5E" w:rsidRDefault="00D0483F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C3C5E">
      <w:rPr>
        <w:sz w:val="16"/>
        <w:szCs w:val="16"/>
      </w:rPr>
      <w:t>Modified</w:t>
    </w:r>
    <w:r>
      <w:rPr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414"/>
    <w:multiLevelType w:val="hybridMultilevel"/>
    <w:tmpl w:val="7A66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6DD"/>
    <w:multiLevelType w:val="hybridMultilevel"/>
    <w:tmpl w:val="36BC24CC"/>
    <w:lvl w:ilvl="0" w:tplc="2AEAC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CD1"/>
    <w:rsid w:val="000035F1"/>
    <w:rsid w:val="00034DEF"/>
    <w:rsid w:val="000410EC"/>
    <w:rsid w:val="000604DA"/>
    <w:rsid w:val="00067F2C"/>
    <w:rsid w:val="00072D51"/>
    <w:rsid w:val="000A0DB5"/>
    <w:rsid w:val="000C02D5"/>
    <w:rsid w:val="000C3C5E"/>
    <w:rsid w:val="000C5C3B"/>
    <w:rsid w:val="00106BBE"/>
    <w:rsid w:val="00110FF4"/>
    <w:rsid w:val="00137A5A"/>
    <w:rsid w:val="00147047"/>
    <w:rsid w:val="00147C42"/>
    <w:rsid w:val="00151E93"/>
    <w:rsid w:val="0015471C"/>
    <w:rsid w:val="00175EA9"/>
    <w:rsid w:val="001C3CBF"/>
    <w:rsid w:val="001C464E"/>
    <w:rsid w:val="001D01B1"/>
    <w:rsid w:val="00233481"/>
    <w:rsid w:val="002347D0"/>
    <w:rsid w:val="00251FBB"/>
    <w:rsid w:val="00271600"/>
    <w:rsid w:val="00272382"/>
    <w:rsid w:val="0027709A"/>
    <w:rsid w:val="00281ED1"/>
    <w:rsid w:val="00283268"/>
    <w:rsid w:val="00311B1D"/>
    <w:rsid w:val="00316B86"/>
    <w:rsid w:val="00324932"/>
    <w:rsid w:val="00327D7F"/>
    <w:rsid w:val="003448E1"/>
    <w:rsid w:val="003A76FE"/>
    <w:rsid w:val="003B1F57"/>
    <w:rsid w:val="003B6391"/>
    <w:rsid w:val="003D7238"/>
    <w:rsid w:val="004218D8"/>
    <w:rsid w:val="00433055"/>
    <w:rsid w:val="00490904"/>
    <w:rsid w:val="004B57DD"/>
    <w:rsid w:val="004F624F"/>
    <w:rsid w:val="00505BCE"/>
    <w:rsid w:val="005461FB"/>
    <w:rsid w:val="00555D50"/>
    <w:rsid w:val="005577AC"/>
    <w:rsid w:val="00567EB1"/>
    <w:rsid w:val="00575873"/>
    <w:rsid w:val="00580220"/>
    <w:rsid w:val="005A0E1E"/>
    <w:rsid w:val="005A3DBE"/>
    <w:rsid w:val="005C0766"/>
    <w:rsid w:val="005C3EE7"/>
    <w:rsid w:val="005C64E0"/>
    <w:rsid w:val="005E3B3F"/>
    <w:rsid w:val="005F7001"/>
    <w:rsid w:val="006077E6"/>
    <w:rsid w:val="006474E0"/>
    <w:rsid w:val="00650E95"/>
    <w:rsid w:val="00680139"/>
    <w:rsid w:val="006C099F"/>
    <w:rsid w:val="006C6B78"/>
    <w:rsid w:val="006C7058"/>
    <w:rsid w:val="006D5681"/>
    <w:rsid w:val="006E5172"/>
    <w:rsid w:val="006F1241"/>
    <w:rsid w:val="00716A52"/>
    <w:rsid w:val="00767653"/>
    <w:rsid w:val="007B0F19"/>
    <w:rsid w:val="007E2045"/>
    <w:rsid w:val="007E70DB"/>
    <w:rsid w:val="008033DE"/>
    <w:rsid w:val="00831F62"/>
    <w:rsid w:val="008559A6"/>
    <w:rsid w:val="00861A04"/>
    <w:rsid w:val="00874E1F"/>
    <w:rsid w:val="00876A4C"/>
    <w:rsid w:val="008C314E"/>
    <w:rsid w:val="00907748"/>
    <w:rsid w:val="00930A39"/>
    <w:rsid w:val="00937007"/>
    <w:rsid w:val="0096649E"/>
    <w:rsid w:val="00975384"/>
    <w:rsid w:val="00977DE7"/>
    <w:rsid w:val="009B36B1"/>
    <w:rsid w:val="009B776B"/>
    <w:rsid w:val="00A02364"/>
    <w:rsid w:val="00A04649"/>
    <w:rsid w:val="00A106FD"/>
    <w:rsid w:val="00A30A4D"/>
    <w:rsid w:val="00A35F1A"/>
    <w:rsid w:val="00A41487"/>
    <w:rsid w:val="00A4700F"/>
    <w:rsid w:val="00A54B8F"/>
    <w:rsid w:val="00A674EE"/>
    <w:rsid w:val="00A73B12"/>
    <w:rsid w:val="00AB18D1"/>
    <w:rsid w:val="00AB2982"/>
    <w:rsid w:val="00AB4CD1"/>
    <w:rsid w:val="00AB6241"/>
    <w:rsid w:val="00AE34E3"/>
    <w:rsid w:val="00B43617"/>
    <w:rsid w:val="00B60C24"/>
    <w:rsid w:val="00B9116B"/>
    <w:rsid w:val="00B92C99"/>
    <w:rsid w:val="00B949EF"/>
    <w:rsid w:val="00BB6ECB"/>
    <w:rsid w:val="00BC27B0"/>
    <w:rsid w:val="00BE0373"/>
    <w:rsid w:val="00BF5222"/>
    <w:rsid w:val="00C466A7"/>
    <w:rsid w:val="00C53F66"/>
    <w:rsid w:val="00C76A99"/>
    <w:rsid w:val="00CC650E"/>
    <w:rsid w:val="00CF0A8D"/>
    <w:rsid w:val="00CF55A9"/>
    <w:rsid w:val="00D0483F"/>
    <w:rsid w:val="00D16B3E"/>
    <w:rsid w:val="00D370D0"/>
    <w:rsid w:val="00D63F19"/>
    <w:rsid w:val="00DB18D3"/>
    <w:rsid w:val="00DB7432"/>
    <w:rsid w:val="00DE43B4"/>
    <w:rsid w:val="00DF0857"/>
    <w:rsid w:val="00E0697C"/>
    <w:rsid w:val="00E15507"/>
    <w:rsid w:val="00E2110F"/>
    <w:rsid w:val="00E471EE"/>
    <w:rsid w:val="00EA37F9"/>
    <w:rsid w:val="00EB262A"/>
    <w:rsid w:val="00EB3D8A"/>
    <w:rsid w:val="00EE5394"/>
    <w:rsid w:val="00F0736D"/>
    <w:rsid w:val="00F325DE"/>
    <w:rsid w:val="00F5441D"/>
    <w:rsid w:val="00F9173A"/>
    <w:rsid w:val="00FA6E10"/>
    <w:rsid w:val="00FD7E6E"/>
    <w:rsid w:val="00FE374B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7201"/>
  <w15:docId w15:val="{09B98663-371C-460C-9353-B6ED144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5E"/>
  </w:style>
  <w:style w:type="paragraph" w:styleId="Footer">
    <w:name w:val="footer"/>
    <w:basedOn w:val="Normal"/>
    <w:link w:val="FooterChar"/>
    <w:uiPriority w:val="99"/>
    <w:unhideWhenUsed/>
    <w:rsid w:val="000C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5E"/>
  </w:style>
  <w:style w:type="paragraph" w:styleId="BalloonText">
    <w:name w:val="Balloon Text"/>
    <w:basedOn w:val="Normal"/>
    <w:link w:val="BalloonTextChar"/>
    <w:uiPriority w:val="99"/>
    <w:semiHidden/>
    <w:unhideWhenUsed/>
    <w:rsid w:val="000C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741E-CE64-4F88-8BB4-834E6956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JMancine</dc:creator>
  <cp:keywords/>
  <dc:description/>
  <cp:lastModifiedBy>Shaune Young</cp:lastModifiedBy>
  <cp:revision>7</cp:revision>
  <cp:lastPrinted>2012-10-17T16:14:00Z</cp:lastPrinted>
  <dcterms:created xsi:type="dcterms:W3CDTF">2012-11-13T19:47:00Z</dcterms:created>
  <dcterms:modified xsi:type="dcterms:W3CDTF">2020-01-06T20:04:00Z</dcterms:modified>
</cp:coreProperties>
</file>