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E6" w:rsidRDefault="006077E6" w:rsidP="007E2045">
      <w:pPr>
        <w:spacing w:after="0" w:line="240" w:lineRule="auto"/>
        <w:jc w:val="center"/>
        <w:rPr>
          <w:b/>
          <w:sz w:val="28"/>
          <w:szCs w:val="28"/>
        </w:rPr>
      </w:pPr>
    </w:p>
    <w:p w:rsidR="007E2045" w:rsidRPr="007E2045" w:rsidRDefault="007E2045" w:rsidP="007E2045">
      <w:pPr>
        <w:spacing w:after="0" w:line="240" w:lineRule="auto"/>
        <w:jc w:val="center"/>
        <w:rPr>
          <w:b/>
          <w:sz w:val="28"/>
          <w:szCs w:val="28"/>
        </w:rPr>
      </w:pPr>
      <w:r>
        <w:rPr>
          <w:b/>
          <w:sz w:val="28"/>
          <w:szCs w:val="28"/>
        </w:rPr>
        <w:t xml:space="preserve">Record Group </w:t>
      </w:r>
      <w:r w:rsidR="00AB6241">
        <w:rPr>
          <w:b/>
          <w:sz w:val="28"/>
          <w:szCs w:val="28"/>
        </w:rPr>
        <w:t>V</w:t>
      </w:r>
      <w:r w:rsidR="00106BBE">
        <w:rPr>
          <w:b/>
          <w:sz w:val="28"/>
          <w:szCs w:val="28"/>
        </w:rPr>
        <w:t>II</w:t>
      </w:r>
      <w:r w:rsidR="001C1D4D">
        <w:rPr>
          <w:b/>
          <w:sz w:val="28"/>
          <w:szCs w:val="28"/>
        </w:rPr>
        <w:t>I</w:t>
      </w:r>
      <w:r>
        <w:rPr>
          <w:b/>
          <w:sz w:val="28"/>
          <w:szCs w:val="28"/>
        </w:rPr>
        <w:t xml:space="preserve">, </w:t>
      </w:r>
      <w:r w:rsidR="001C1D4D">
        <w:rPr>
          <w:b/>
          <w:sz w:val="28"/>
          <w:szCs w:val="28"/>
        </w:rPr>
        <w:t>Finance, Operations, and Government Relations</w:t>
      </w:r>
    </w:p>
    <w:p w:rsidR="006077E6" w:rsidRPr="00716A52" w:rsidRDefault="006077E6" w:rsidP="00AB4CD1">
      <w:pPr>
        <w:spacing w:after="0" w:line="240" w:lineRule="auto"/>
      </w:pPr>
    </w:p>
    <w:p w:rsidR="00567EB1" w:rsidRPr="007E2045" w:rsidRDefault="00975384" w:rsidP="00716A52">
      <w:pPr>
        <w:spacing w:after="0" w:line="240" w:lineRule="auto"/>
        <w:ind w:firstLine="720"/>
        <w:rPr>
          <w:b/>
          <w:smallCaps/>
          <w:sz w:val="24"/>
          <w:szCs w:val="24"/>
        </w:rPr>
      </w:pPr>
      <w:r w:rsidRPr="007E2045">
        <w:rPr>
          <w:b/>
          <w:smallCaps/>
          <w:sz w:val="24"/>
          <w:szCs w:val="24"/>
        </w:rPr>
        <w:t xml:space="preserve">Record Group </w:t>
      </w:r>
      <w:r w:rsidR="00AB6241">
        <w:rPr>
          <w:b/>
          <w:smallCaps/>
          <w:sz w:val="24"/>
          <w:szCs w:val="24"/>
        </w:rPr>
        <w:t>V</w:t>
      </w:r>
      <w:r w:rsidR="001C1D4D">
        <w:rPr>
          <w:b/>
          <w:smallCaps/>
          <w:sz w:val="24"/>
          <w:szCs w:val="24"/>
        </w:rPr>
        <w:t>III</w:t>
      </w:r>
      <w:r w:rsidR="00AB6241">
        <w:rPr>
          <w:b/>
          <w:smallCaps/>
          <w:sz w:val="24"/>
          <w:szCs w:val="24"/>
        </w:rPr>
        <w:t xml:space="preserve"> </w:t>
      </w:r>
      <w:r w:rsidR="00567EB1" w:rsidRPr="007E2045">
        <w:rPr>
          <w:b/>
          <w:smallCaps/>
          <w:sz w:val="24"/>
          <w:szCs w:val="24"/>
        </w:rPr>
        <w:t>(</w:t>
      </w:r>
      <w:r w:rsidR="001C1D4D">
        <w:rPr>
          <w:b/>
          <w:smallCaps/>
          <w:sz w:val="24"/>
          <w:szCs w:val="24"/>
        </w:rPr>
        <w:t>Finance, Operations, &amp; Govt</w:t>
      </w:r>
      <w:r w:rsidR="00891369">
        <w:rPr>
          <w:b/>
          <w:smallCaps/>
          <w:sz w:val="24"/>
          <w:szCs w:val="24"/>
        </w:rPr>
        <w:t>.</w:t>
      </w:r>
      <w:r w:rsidR="001C1D4D">
        <w:rPr>
          <w:b/>
          <w:smallCaps/>
          <w:sz w:val="24"/>
          <w:szCs w:val="24"/>
        </w:rPr>
        <w:t xml:space="preserve"> Relations</w:t>
      </w:r>
      <w:r w:rsidR="00567EB1" w:rsidRPr="007E2045">
        <w:rPr>
          <w:b/>
          <w:smallCaps/>
          <w:sz w:val="24"/>
          <w:szCs w:val="24"/>
        </w:rPr>
        <w:t>), Series I (</w:t>
      </w:r>
      <w:r w:rsidR="001C1D4D">
        <w:rPr>
          <w:b/>
          <w:smallCaps/>
          <w:sz w:val="24"/>
          <w:szCs w:val="24"/>
        </w:rPr>
        <w:t>Finance</w:t>
      </w:r>
      <w:r w:rsidR="00567EB1" w:rsidRPr="007E2045">
        <w:rPr>
          <w:b/>
          <w:smallCaps/>
          <w:sz w:val="24"/>
          <w:szCs w:val="24"/>
        </w:rPr>
        <w:t>)</w:t>
      </w:r>
    </w:p>
    <w:p w:rsidR="00567EB1" w:rsidRDefault="00567EB1" w:rsidP="00567EB1">
      <w:pPr>
        <w:spacing w:after="0" w:line="240" w:lineRule="auto"/>
      </w:pPr>
    </w:p>
    <w:p w:rsidR="00580220" w:rsidRPr="00580220" w:rsidRDefault="001C1D4D" w:rsidP="00567EB1">
      <w:pPr>
        <w:spacing w:after="0" w:line="240" w:lineRule="auto"/>
        <w:rPr>
          <w:i/>
        </w:rPr>
      </w:pPr>
      <w:r>
        <w:t>8</w:t>
      </w:r>
      <w:r w:rsidR="00580220">
        <w:t xml:space="preserve">.1 </w:t>
      </w:r>
      <w:r w:rsidR="00580220">
        <w:rPr>
          <w:i/>
        </w:rPr>
        <w:t>a</w:t>
      </w:r>
      <w:r w:rsidR="00580220">
        <w:t xml:space="preserve">: </w:t>
      </w:r>
      <w:r w:rsidR="00580220">
        <w:tab/>
      </w:r>
      <w:r>
        <w:rPr>
          <w:i/>
        </w:rPr>
        <w:t>Annual Financial Report</w:t>
      </w:r>
    </w:p>
    <w:p w:rsidR="00567EB1" w:rsidRDefault="001C1D4D" w:rsidP="00580220">
      <w:pPr>
        <w:spacing w:after="0" w:line="240" w:lineRule="auto"/>
        <w:ind w:left="720" w:firstLine="720"/>
      </w:pPr>
      <w:r>
        <w:t>8</w:t>
      </w:r>
      <w:r w:rsidR="00567EB1">
        <w:t>.1</w:t>
      </w:r>
      <w:r w:rsidR="00B92C99">
        <w:t>a</w:t>
      </w:r>
      <w:r w:rsidR="00567EB1">
        <w:t xml:space="preserve"> Folder 1</w:t>
      </w:r>
      <w:r w:rsidR="00567EB1">
        <w:tab/>
      </w:r>
      <w:r>
        <w:t>Finance – Annual Financial Report</w:t>
      </w:r>
      <w:r w:rsidR="00891369">
        <w:t>, 1972</w:t>
      </w:r>
    </w:p>
    <w:p w:rsidR="00B07298" w:rsidRPr="00B07298" w:rsidRDefault="00B07298" w:rsidP="00580220">
      <w:pPr>
        <w:spacing w:after="0" w:line="240" w:lineRule="auto"/>
        <w:ind w:left="720" w:firstLine="720"/>
        <w:rPr>
          <w:color w:val="FF0000"/>
        </w:rPr>
      </w:pPr>
      <w:r w:rsidRPr="00B07298">
        <w:rPr>
          <w:color w:val="FF0000"/>
        </w:rPr>
        <w:t>8.1a Folder 2</w:t>
      </w:r>
      <w:r w:rsidRPr="00B07298">
        <w:rPr>
          <w:color w:val="FF0000"/>
        </w:rPr>
        <w:tab/>
        <w:t>Finance – Comprehensive Financial Plan, 1995</w:t>
      </w:r>
    </w:p>
    <w:p w:rsidR="005A0E1E" w:rsidRDefault="005A0E1E" w:rsidP="00580220">
      <w:pPr>
        <w:spacing w:after="0" w:line="240" w:lineRule="auto"/>
        <w:ind w:left="720" w:firstLine="720"/>
      </w:pPr>
    </w:p>
    <w:p w:rsidR="00580220" w:rsidRPr="008559A6" w:rsidRDefault="001C1D4D" w:rsidP="00567EB1">
      <w:pPr>
        <w:spacing w:after="0" w:line="240" w:lineRule="auto"/>
      </w:pPr>
      <w:r>
        <w:t>8</w:t>
      </w:r>
      <w:r w:rsidR="00580220">
        <w:t xml:space="preserve">.1 </w:t>
      </w:r>
      <w:r w:rsidR="00580220">
        <w:rPr>
          <w:i/>
        </w:rPr>
        <w:t>b</w:t>
      </w:r>
      <w:r w:rsidR="00580220">
        <w:t>:</w:t>
      </w:r>
      <w:r w:rsidR="00580220">
        <w:tab/>
      </w:r>
      <w:r>
        <w:rPr>
          <w:i/>
        </w:rPr>
        <w:t>Audits</w:t>
      </w:r>
      <w:r w:rsidR="008559A6">
        <w:tab/>
      </w:r>
    </w:p>
    <w:p w:rsidR="00567EB1" w:rsidRDefault="001C1D4D" w:rsidP="00580220">
      <w:pPr>
        <w:spacing w:after="0" w:line="240" w:lineRule="auto"/>
        <w:ind w:left="720" w:firstLine="720"/>
      </w:pPr>
      <w:r>
        <w:t>8</w:t>
      </w:r>
      <w:r w:rsidR="00567EB1">
        <w:t>.1</w:t>
      </w:r>
      <w:r w:rsidR="00B92C99">
        <w:t>b</w:t>
      </w:r>
      <w:r w:rsidR="00567EB1">
        <w:t xml:space="preserve"> Folder</w:t>
      </w:r>
      <w:r w:rsidR="00580220">
        <w:t xml:space="preserve"> 1</w:t>
      </w:r>
      <w:r w:rsidR="00567EB1">
        <w:tab/>
      </w:r>
      <w:r>
        <w:t>Finance – Audit,</w:t>
      </w:r>
      <w:r w:rsidR="00891369">
        <w:t xml:space="preserve"> FY74</w:t>
      </w:r>
    </w:p>
    <w:p w:rsidR="005A0E1E" w:rsidRDefault="001C1D4D" w:rsidP="005A0E1E">
      <w:pPr>
        <w:spacing w:after="0" w:line="240" w:lineRule="auto"/>
        <w:ind w:left="720" w:firstLine="720"/>
      </w:pPr>
      <w:r>
        <w:t>8</w:t>
      </w:r>
      <w:r w:rsidR="00580220">
        <w:t>.1</w:t>
      </w:r>
      <w:r w:rsidR="00B92C99">
        <w:t>b</w:t>
      </w:r>
      <w:r w:rsidR="00580220">
        <w:t xml:space="preserve"> Folder 2</w:t>
      </w:r>
      <w:r w:rsidR="00567EB1">
        <w:tab/>
      </w:r>
      <w:r>
        <w:t>Finance – Audit,</w:t>
      </w:r>
      <w:r w:rsidR="00716A52">
        <w:t xml:space="preserve"> </w:t>
      </w:r>
      <w:r w:rsidR="00891369">
        <w:t>FY75</w:t>
      </w:r>
    </w:p>
    <w:p w:rsidR="00716A52" w:rsidRDefault="001C1D4D" w:rsidP="00580220">
      <w:pPr>
        <w:spacing w:after="0" w:line="240" w:lineRule="auto"/>
        <w:ind w:left="720" w:firstLine="720"/>
      </w:pPr>
      <w:r>
        <w:t>8</w:t>
      </w:r>
      <w:r w:rsidR="00716A52">
        <w:t xml:space="preserve">.1b Folder </w:t>
      </w:r>
      <w:r w:rsidR="005A0E1E">
        <w:t>3</w:t>
      </w:r>
      <w:r w:rsidR="00716A52">
        <w:tab/>
      </w:r>
      <w:r>
        <w:t>Finance – Audit,</w:t>
      </w:r>
      <w:r w:rsidR="00716A52">
        <w:t xml:space="preserve"> </w:t>
      </w:r>
      <w:r w:rsidR="00891369">
        <w:t>FY 74 + 75</w:t>
      </w:r>
      <w:r w:rsidR="00716A52">
        <w:t xml:space="preserve"> </w:t>
      </w:r>
    </w:p>
    <w:p w:rsidR="005A0E1E" w:rsidRDefault="001C1D4D" w:rsidP="00580220">
      <w:pPr>
        <w:spacing w:after="0" w:line="240" w:lineRule="auto"/>
        <w:ind w:left="720" w:firstLine="720"/>
      </w:pPr>
      <w:r>
        <w:t>8</w:t>
      </w:r>
      <w:r w:rsidR="00716A52">
        <w:t>.1b Folder 4</w:t>
      </w:r>
      <w:r w:rsidR="00716A52">
        <w:tab/>
      </w:r>
      <w:r>
        <w:t>Finance – Audit,</w:t>
      </w:r>
      <w:r w:rsidR="00716A52">
        <w:t xml:space="preserve"> </w:t>
      </w:r>
      <w:r w:rsidR="00891369">
        <w:t>FY76</w:t>
      </w:r>
    </w:p>
    <w:p w:rsidR="005A0E1E" w:rsidRDefault="001C1D4D" w:rsidP="005A0E1E">
      <w:pPr>
        <w:spacing w:after="0" w:line="240" w:lineRule="auto"/>
        <w:ind w:left="720" w:firstLine="720"/>
      </w:pPr>
      <w:r>
        <w:t>8</w:t>
      </w:r>
      <w:r w:rsidR="00716A52">
        <w:t xml:space="preserve">.1b Folder </w:t>
      </w:r>
      <w:r w:rsidR="0022745A">
        <w:t>5</w:t>
      </w:r>
      <w:r w:rsidR="00716A52">
        <w:tab/>
      </w:r>
      <w:r>
        <w:t>Finance – Audit,</w:t>
      </w:r>
      <w:r w:rsidR="00716A52">
        <w:t xml:space="preserve"> </w:t>
      </w:r>
      <w:r w:rsidR="00891369">
        <w:t>FY77, FY78</w:t>
      </w:r>
    </w:p>
    <w:p w:rsidR="001C1D4D" w:rsidRDefault="001C1D4D" w:rsidP="001C1D4D">
      <w:pPr>
        <w:spacing w:after="0" w:line="240" w:lineRule="auto"/>
        <w:ind w:left="720" w:firstLine="720"/>
      </w:pPr>
      <w:r>
        <w:t>8.1b Folder 6</w:t>
      </w:r>
      <w:r>
        <w:tab/>
        <w:t xml:space="preserve">Finance – Audit, </w:t>
      </w:r>
      <w:r w:rsidR="00891369">
        <w:t>FY79</w:t>
      </w:r>
    </w:p>
    <w:p w:rsidR="001C1D4D" w:rsidRDefault="001C1D4D" w:rsidP="001C1D4D">
      <w:pPr>
        <w:spacing w:after="0" w:line="240" w:lineRule="auto"/>
        <w:ind w:left="720" w:firstLine="720"/>
      </w:pPr>
      <w:r>
        <w:t>8.1b Folder 7</w:t>
      </w:r>
      <w:r>
        <w:tab/>
        <w:t xml:space="preserve">Finance – Audit, </w:t>
      </w:r>
      <w:r w:rsidR="00891369">
        <w:t>FY80</w:t>
      </w:r>
    </w:p>
    <w:p w:rsidR="001C1D4D" w:rsidRDefault="001C1D4D" w:rsidP="001C1D4D">
      <w:pPr>
        <w:spacing w:after="0" w:line="240" w:lineRule="auto"/>
        <w:ind w:left="720" w:firstLine="720"/>
      </w:pPr>
      <w:r>
        <w:t>8.1b Folder 8</w:t>
      </w:r>
      <w:r>
        <w:tab/>
        <w:t xml:space="preserve">Finance – Audit, </w:t>
      </w:r>
      <w:r w:rsidR="00891369">
        <w:t>FY81</w:t>
      </w:r>
    </w:p>
    <w:p w:rsidR="001C1D4D" w:rsidRDefault="001C1D4D" w:rsidP="001C1D4D">
      <w:pPr>
        <w:spacing w:after="0" w:line="240" w:lineRule="auto"/>
        <w:ind w:left="720" w:firstLine="720"/>
      </w:pPr>
      <w:r>
        <w:t>8.1b Folder 9</w:t>
      </w:r>
      <w:r>
        <w:tab/>
        <w:t xml:space="preserve">Finance – Audit, </w:t>
      </w:r>
      <w:r w:rsidR="00891369">
        <w:t>FY82</w:t>
      </w:r>
    </w:p>
    <w:p w:rsidR="001C1D4D" w:rsidRDefault="001C1D4D" w:rsidP="001C1D4D">
      <w:pPr>
        <w:spacing w:after="0" w:line="240" w:lineRule="auto"/>
        <w:ind w:left="720" w:firstLine="720"/>
      </w:pPr>
      <w:r>
        <w:t>8.1b Folder 10</w:t>
      </w:r>
      <w:r>
        <w:tab/>
        <w:t xml:space="preserve">Finance – Audit, </w:t>
      </w:r>
      <w:r w:rsidR="00891369">
        <w:t>FY83</w:t>
      </w:r>
    </w:p>
    <w:p w:rsidR="001C1D4D" w:rsidRDefault="001C1D4D" w:rsidP="001C1D4D">
      <w:pPr>
        <w:spacing w:after="0" w:line="240" w:lineRule="auto"/>
        <w:ind w:left="720" w:firstLine="720"/>
      </w:pPr>
      <w:r>
        <w:t>8.1b Folder 11</w:t>
      </w:r>
      <w:r>
        <w:tab/>
        <w:t xml:space="preserve">Finance – Audit, </w:t>
      </w:r>
      <w:r w:rsidR="00891369">
        <w:t>FY84</w:t>
      </w:r>
    </w:p>
    <w:p w:rsidR="001C1D4D" w:rsidRDefault="001C1D4D" w:rsidP="001C1D4D">
      <w:pPr>
        <w:spacing w:after="0" w:line="240" w:lineRule="auto"/>
        <w:ind w:left="720" w:firstLine="720"/>
      </w:pPr>
      <w:r>
        <w:t>8.1b Folder 12</w:t>
      </w:r>
      <w:r>
        <w:tab/>
        <w:t xml:space="preserve">Finance – Audit, </w:t>
      </w:r>
      <w:r w:rsidR="00891369">
        <w:t>FY85</w:t>
      </w:r>
    </w:p>
    <w:p w:rsidR="001C1D4D" w:rsidRDefault="001C1D4D" w:rsidP="001C1D4D">
      <w:pPr>
        <w:spacing w:after="0" w:line="240" w:lineRule="auto"/>
        <w:ind w:left="720" w:firstLine="720"/>
      </w:pPr>
      <w:r>
        <w:t>8.1b Folder 13</w:t>
      </w:r>
      <w:r>
        <w:tab/>
        <w:t xml:space="preserve">Finance – Audit, </w:t>
      </w:r>
      <w:r w:rsidR="00891369">
        <w:t>FY86</w:t>
      </w:r>
    </w:p>
    <w:p w:rsidR="001C1D4D" w:rsidRDefault="001C1D4D" w:rsidP="001C1D4D">
      <w:pPr>
        <w:spacing w:after="0" w:line="240" w:lineRule="auto"/>
        <w:ind w:left="720" w:firstLine="720"/>
      </w:pPr>
      <w:r>
        <w:t>8.1b Folder 14</w:t>
      </w:r>
      <w:r>
        <w:tab/>
        <w:t xml:space="preserve">Finance – Audit, </w:t>
      </w:r>
      <w:r w:rsidR="00891369">
        <w:t>FY87</w:t>
      </w:r>
    </w:p>
    <w:p w:rsidR="001C1D4D" w:rsidRDefault="001C1D4D" w:rsidP="001C1D4D">
      <w:pPr>
        <w:spacing w:after="0" w:line="240" w:lineRule="auto"/>
        <w:ind w:left="720" w:firstLine="720"/>
      </w:pPr>
      <w:r>
        <w:t>8.1b Folder 15</w:t>
      </w:r>
      <w:r>
        <w:tab/>
        <w:t xml:space="preserve">Finance – Audit, </w:t>
      </w:r>
      <w:r w:rsidR="00891369">
        <w:t>FY88</w:t>
      </w:r>
    </w:p>
    <w:p w:rsidR="001C1D4D" w:rsidRDefault="001C1D4D" w:rsidP="001C1D4D">
      <w:pPr>
        <w:spacing w:after="0" w:line="240" w:lineRule="auto"/>
        <w:ind w:left="720" w:firstLine="720"/>
      </w:pPr>
      <w:r>
        <w:t>8.1b Folder 16</w:t>
      </w:r>
      <w:r>
        <w:tab/>
        <w:t xml:space="preserve">Finance – Audit, </w:t>
      </w:r>
      <w:r w:rsidR="00891369">
        <w:t>FY89</w:t>
      </w:r>
    </w:p>
    <w:p w:rsidR="001C1D4D" w:rsidRDefault="001C1D4D" w:rsidP="001C1D4D">
      <w:pPr>
        <w:spacing w:after="0" w:line="240" w:lineRule="auto"/>
        <w:ind w:left="720" w:firstLine="720"/>
      </w:pPr>
      <w:r>
        <w:t>8.1b Folder 17</w:t>
      </w:r>
      <w:r>
        <w:tab/>
        <w:t xml:space="preserve">Finance – Audit, </w:t>
      </w:r>
      <w:r w:rsidR="00891369">
        <w:t>FY90</w:t>
      </w:r>
    </w:p>
    <w:p w:rsidR="001C1D4D" w:rsidRDefault="001C1D4D" w:rsidP="001C1D4D">
      <w:pPr>
        <w:spacing w:after="0" w:line="240" w:lineRule="auto"/>
        <w:ind w:left="720" w:firstLine="720"/>
      </w:pPr>
      <w:r>
        <w:t>8.1b Folder 18</w:t>
      </w:r>
      <w:r>
        <w:tab/>
        <w:t xml:space="preserve">Finance – Audit, </w:t>
      </w:r>
      <w:r w:rsidR="00891369">
        <w:t>FY91</w:t>
      </w:r>
    </w:p>
    <w:p w:rsidR="001C1D4D" w:rsidRDefault="001C1D4D" w:rsidP="001C1D4D">
      <w:pPr>
        <w:spacing w:after="0" w:line="240" w:lineRule="auto"/>
        <w:ind w:left="720" w:firstLine="720"/>
      </w:pPr>
      <w:r>
        <w:t>8.1b Folder 19</w:t>
      </w:r>
      <w:r>
        <w:tab/>
        <w:t xml:space="preserve">Finance – Audit, </w:t>
      </w:r>
      <w:r w:rsidR="00891369">
        <w:t>FY92</w:t>
      </w:r>
    </w:p>
    <w:p w:rsidR="001C1D4D" w:rsidRDefault="001C1D4D" w:rsidP="001C1D4D">
      <w:pPr>
        <w:spacing w:after="0" w:line="240" w:lineRule="auto"/>
        <w:ind w:left="720" w:firstLine="720"/>
      </w:pPr>
      <w:r>
        <w:t>8.1b Folder 20</w:t>
      </w:r>
      <w:r>
        <w:tab/>
        <w:t xml:space="preserve">Finance – Audit, </w:t>
      </w:r>
      <w:r w:rsidR="00891369">
        <w:t>FY93</w:t>
      </w:r>
    </w:p>
    <w:p w:rsidR="00B07298" w:rsidRPr="0005005B" w:rsidRDefault="00B07298" w:rsidP="001C1D4D">
      <w:pPr>
        <w:spacing w:after="0" w:line="240" w:lineRule="auto"/>
        <w:ind w:left="720" w:firstLine="720"/>
        <w:rPr>
          <w:color w:val="FF0000"/>
        </w:rPr>
      </w:pPr>
      <w:r w:rsidRPr="0005005B">
        <w:rPr>
          <w:color w:val="FF0000"/>
        </w:rPr>
        <w:t>8.1b Folder 21</w:t>
      </w:r>
      <w:r w:rsidRPr="0005005B">
        <w:rPr>
          <w:color w:val="FF0000"/>
        </w:rPr>
        <w:tab/>
        <w:t>Finance – Independent Auditor’s Report</w:t>
      </w:r>
      <w:r w:rsidR="0005005B" w:rsidRPr="0005005B">
        <w:rPr>
          <w:color w:val="FF0000"/>
        </w:rPr>
        <w:t>, 2003</w:t>
      </w:r>
    </w:p>
    <w:p w:rsidR="00716A52" w:rsidRDefault="00716A52" w:rsidP="00580220">
      <w:pPr>
        <w:spacing w:after="0" w:line="240" w:lineRule="auto"/>
      </w:pPr>
    </w:p>
    <w:p w:rsidR="00B92C99" w:rsidRPr="00B92C99" w:rsidRDefault="001C1D4D" w:rsidP="00580220">
      <w:pPr>
        <w:spacing w:after="0" w:line="240" w:lineRule="auto"/>
        <w:rPr>
          <w:i/>
        </w:rPr>
      </w:pPr>
      <w:r>
        <w:t>8</w:t>
      </w:r>
      <w:r w:rsidR="00B92C99">
        <w:t xml:space="preserve">.1 </w:t>
      </w:r>
      <w:r w:rsidR="00B92C99">
        <w:rPr>
          <w:i/>
        </w:rPr>
        <w:t>c</w:t>
      </w:r>
      <w:r w:rsidR="00B92C99">
        <w:t>:</w:t>
      </w:r>
      <w:r w:rsidR="00B92C99">
        <w:tab/>
      </w:r>
      <w:r>
        <w:rPr>
          <w:i/>
        </w:rPr>
        <w:t>Audits, Federal Aid Programs</w:t>
      </w:r>
    </w:p>
    <w:p w:rsidR="00716A52" w:rsidRDefault="001C1D4D" w:rsidP="000604DA">
      <w:pPr>
        <w:spacing w:after="0" w:line="240" w:lineRule="auto"/>
        <w:ind w:left="2160" w:hanging="720"/>
      </w:pPr>
      <w:r>
        <w:t>8</w:t>
      </w:r>
      <w:r w:rsidR="00580220">
        <w:t>.1</w:t>
      </w:r>
      <w:r w:rsidR="00B92C99">
        <w:t>c</w:t>
      </w:r>
      <w:r w:rsidR="00580220">
        <w:t xml:space="preserve"> Folder 1</w:t>
      </w:r>
      <w:r w:rsidR="00580220">
        <w:tab/>
      </w:r>
      <w:r>
        <w:t>Finance – Audits, Federal Aid Programs</w:t>
      </w:r>
      <w:r w:rsidR="00891369">
        <w:t xml:space="preserve">, FY76 – FY82  </w:t>
      </w:r>
    </w:p>
    <w:p w:rsidR="00891369" w:rsidRDefault="00891369" w:rsidP="00891369">
      <w:pPr>
        <w:spacing w:after="0" w:line="240" w:lineRule="auto"/>
        <w:ind w:left="2160" w:hanging="720"/>
      </w:pPr>
      <w:r>
        <w:t>8.1c Folder 2</w:t>
      </w:r>
      <w:r>
        <w:tab/>
        <w:t>Finance – Audits, Federal Aid Programs, FY83 – FY91</w:t>
      </w:r>
    </w:p>
    <w:p w:rsidR="001C1D4D" w:rsidRDefault="001C1D4D" w:rsidP="001C1D4D">
      <w:pPr>
        <w:spacing w:after="0" w:line="240" w:lineRule="auto"/>
      </w:pPr>
    </w:p>
    <w:p w:rsidR="001C1D4D" w:rsidRPr="00B92C99" w:rsidRDefault="001C1D4D" w:rsidP="001C1D4D">
      <w:pPr>
        <w:spacing w:after="0" w:line="240" w:lineRule="auto"/>
        <w:rPr>
          <w:i/>
        </w:rPr>
      </w:pPr>
      <w:r>
        <w:t xml:space="preserve">8.1 </w:t>
      </w:r>
      <w:r>
        <w:rPr>
          <w:i/>
        </w:rPr>
        <w:t>d</w:t>
      </w:r>
      <w:r>
        <w:t>:</w:t>
      </w:r>
      <w:r>
        <w:tab/>
      </w:r>
      <w:r>
        <w:rPr>
          <w:i/>
        </w:rPr>
        <w:t>Budgets</w:t>
      </w:r>
    </w:p>
    <w:p w:rsidR="001C1D4D" w:rsidRDefault="001C1D4D" w:rsidP="001C1D4D">
      <w:pPr>
        <w:spacing w:after="0" w:line="240" w:lineRule="auto"/>
        <w:ind w:left="720" w:firstLine="720"/>
      </w:pPr>
      <w:r>
        <w:t>8.1d Folder 1</w:t>
      </w:r>
      <w:r>
        <w:tab/>
        <w:t xml:space="preserve">Finance – Budgets, Approved, – </w:t>
      </w:r>
      <w:r w:rsidR="00891369">
        <w:t>FY77, FY78, FY79</w:t>
      </w:r>
    </w:p>
    <w:p w:rsidR="001C1D4D" w:rsidRDefault="001C1D4D" w:rsidP="001C1D4D">
      <w:pPr>
        <w:spacing w:after="0" w:line="240" w:lineRule="auto"/>
        <w:ind w:left="720" w:firstLine="720"/>
      </w:pPr>
      <w:r>
        <w:t>8.1d Folder 2</w:t>
      </w:r>
      <w:r>
        <w:tab/>
        <w:t xml:space="preserve">Finance – Budgets, Approved, – </w:t>
      </w:r>
      <w:r w:rsidR="00891369">
        <w:t>FY80, FY81, FY82</w:t>
      </w:r>
    </w:p>
    <w:p w:rsidR="001C1D4D" w:rsidRPr="00BE272E" w:rsidRDefault="001C1D4D" w:rsidP="001C1D4D">
      <w:pPr>
        <w:spacing w:after="0" w:line="240" w:lineRule="auto"/>
        <w:ind w:left="720" w:firstLine="720"/>
      </w:pPr>
      <w:r>
        <w:t>8.1d Folder 3</w:t>
      </w:r>
      <w:r>
        <w:tab/>
        <w:t xml:space="preserve">Finance – Budgets, Approved, – </w:t>
      </w:r>
      <w:r w:rsidR="00891369">
        <w:t>FY83, FY85</w:t>
      </w:r>
      <w:r w:rsidR="00BE272E">
        <w:t xml:space="preserve"> [</w:t>
      </w:r>
      <w:r w:rsidR="00BE272E">
        <w:rPr>
          <w:i/>
        </w:rPr>
        <w:t>don’t have FY84, FY86-90</w:t>
      </w:r>
      <w:r w:rsidR="00BE272E">
        <w:t>]</w:t>
      </w:r>
    </w:p>
    <w:p w:rsidR="001C1D4D" w:rsidRDefault="001C1D4D" w:rsidP="001C1D4D">
      <w:pPr>
        <w:spacing w:after="0" w:line="240" w:lineRule="auto"/>
        <w:ind w:left="720" w:firstLine="720"/>
      </w:pPr>
      <w:r>
        <w:t>8.1d Folder 4</w:t>
      </w:r>
      <w:r>
        <w:tab/>
        <w:t xml:space="preserve">Finance – Budgets, Approved, – </w:t>
      </w:r>
      <w:r w:rsidR="00891369">
        <w:t>FY</w:t>
      </w:r>
      <w:r w:rsidR="00BE272E">
        <w:t>91, FY92, FY93</w:t>
      </w:r>
    </w:p>
    <w:p w:rsidR="001C1D4D" w:rsidRDefault="001C1D4D" w:rsidP="001C1D4D">
      <w:pPr>
        <w:spacing w:after="0" w:line="240" w:lineRule="auto"/>
        <w:ind w:left="720" w:firstLine="720"/>
      </w:pPr>
      <w:r>
        <w:t>8.1d Folder 5</w:t>
      </w:r>
      <w:r>
        <w:tab/>
        <w:t xml:space="preserve">Finance – Budgets, Approved, – </w:t>
      </w:r>
      <w:r w:rsidR="00891369">
        <w:t>FY</w:t>
      </w:r>
      <w:r w:rsidR="00BE272E">
        <w:t>94, FY95, FY96, FY97</w:t>
      </w:r>
    </w:p>
    <w:p w:rsidR="00B07298" w:rsidRPr="00B07298" w:rsidRDefault="00B07298" w:rsidP="001C1D4D">
      <w:pPr>
        <w:spacing w:after="0" w:line="240" w:lineRule="auto"/>
        <w:ind w:left="720" w:firstLine="720"/>
        <w:rPr>
          <w:color w:val="FF0000"/>
        </w:rPr>
      </w:pPr>
      <w:r w:rsidRPr="00B07298">
        <w:rPr>
          <w:color w:val="FF0000"/>
        </w:rPr>
        <w:t>8.1d Folder 6</w:t>
      </w:r>
      <w:r w:rsidRPr="00B07298">
        <w:rPr>
          <w:color w:val="FF0000"/>
        </w:rPr>
        <w:tab/>
        <w:t>Finance – Budgets, Budget Review Committee, 1995-1997</w:t>
      </w:r>
    </w:p>
    <w:p w:rsidR="001C1D4D" w:rsidRDefault="001C1D4D" w:rsidP="001C1D4D">
      <w:pPr>
        <w:spacing w:after="0" w:line="240" w:lineRule="auto"/>
      </w:pPr>
    </w:p>
    <w:p w:rsidR="00580220" w:rsidRDefault="00580220" w:rsidP="008264FC">
      <w:pPr>
        <w:spacing w:after="0" w:line="240" w:lineRule="auto"/>
      </w:pPr>
    </w:p>
    <w:p w:rsidR="008264FC" w:rsidRDefault="008264FC" w:rsidP="008264FC">
      <w:pPr>
        <w:spacing w:after="0" w:line="240" w:lineRule="auto"/>
      </w:pPr>
    </w:p>
    <w:p w:rsidR="008264FC" w:rsidRDefault="008264FC" w:rsidP="008264FC">
      <w:pPr>
        <w:spacing w:after="0" w:line="240" w:lineRule="auto"/>
      </w:pPr>
    </w:p>
    <w:p w:rsidR="008264FC" w:rsidRDefault="008264FC" w:rsidP="008264FC">
      <w:pPr>
        <w:spacing w:after="0" w:line="240" w:lineRule="auto"/>
      </w:pPr>
    </w:p>
    <w:p w:rsidR="008264FC" w:rsidRDefault="008264FC" w:rsidP="008264FC">
      <w:pPr>
        <w:spacing w:after="0" w:line="240" w:lineRule="auto"/>
      </w:pPr>
    </w:p>
    <w:p w:rsidR="008264FC" w:rsidRDefault="008264FC" w:rsidP="008264FC">
      <w:pPr>
        <w:spacing w:after="0" w:line="240" w:lineRule="auto"/>
      </w:pPr>
    </w:p>
    <w:p w:rsidR="008264FC" w:rsidRPr="001B3156" w:rsidRDefault="008264FC" w:rsidP="008264FC">
      <w:pPr>
        <w:spacing w:after="0" w:line="240" w:lineRule="auto"/>
        <w:rPr>
          <w:highlight w:val="yellow"/>
        </w:rPr>
      </w:pPr>
      <w:bookmarkStart w:id="0" w:name="_GoBack"/>
      <w:bookmarkEnd w:id="0"/>
      <w:r w:rsidRPr="001B3156">
        <w:rPr>
          <w:highlight w:val="yellow"/>
        </w:rPr>
        <w:t>8.3 ?:</w:t>
      </w:r>
      <w:r w:rsidRPr="001B3156">
        <w:rPr>
          <w:highlight w:val="yellow"/>
        </w:rPr>
        <w:tab/>
      </w:r>
      <w:r w:rsidRPr="001B3156">
        <w:rPr>
          <w:i/>
          <w:highlight w:val="yellow"/>
        </w:rPr>
        <w:t>Futures Commission</w:t>
      </w:r>
    </w:p>
    <w:p w:rsidR="004D35CB" w:rsidRPr="001B3156" w:rsidRDefault="004D35CB" w:rsidP="008264FC">
      <w:pPr>
        <w:spacing w:after="0" w:line="240" w:lineRule="auto"/>
        <w:rPr>
          <w:highlight w:val="yellow"/>
        </w:rPr>
      </w:pPr>
    </w:p>
    <w:p w:rsidR="004D35CB" w:rsidRPr="001B3156" w:rsidRDefault="004D35CB" w:rsidP="008264FC">
      <w:pPr>
        <w:spacing w:after="0" w:line="240" w:lineRule="auto"/>
        <w:rPr>
          <w:highlight w:val="yellow"/>
        </w:rPr>
      </w:pPr>
      <w:r w:rsidRPr="001B3156">
        <w:rPr>
          <w:highlight w:val="yellow"/>
        </w:rPr>
        <w:t>Harford County’s Futures Commission was created by County Executive Eileen Rehrmann in early 1994, and was made entirely of volunteer members.  Its task was to review changing demographics in the county by examining a number of reports and conducting a large survey, and then to recommend strategies to meet the upcoming challenges.  G. Jeramiah Ryan, Harford Community College’s vice president for marketing, planning, and development, served as coordinator for the committee.</w:t>
      </w:r>
    </w:p>
    <w:p w:rsidR="004D35CB" w:rsidRPr="001B3156" w:rsidRDefault="004D35CB" w:rsidP="008264FC">
      <w:pPr>
        <w:spacing w:after="0" w:line="240" w:lineRule="auto"/>
        <w:rPr>
          <w:highlight w:val="yellow"/>
        </w:rPr>
      </w:pPr>
    </w:p>
    <w:p w:rsidR="008264FC" w:rsidRPr="001B3156" w:rsidRDefault="008264FC" w:rsidP="008264FC">
      <w:pPr>
        <w:spacing w:after="0" w:line="240" w:lineRule="auto"/>
        <w:ind w:left="720" w:firstLine="720"/>
        <w:rPr>
          <w:highlight w:val="yellow"/>
        </w:rPr>
      </w:pPr>
      <w:r w:rsidRPr="001B3156">
        <w:rPr>
          <w:highlight w:val="yellow"/>
        </w:rPr>
        <w:t>8.3 Folder 1</w:t>
      </w:r>
      <w:r w:rsidRPr="001B3156">
        <w:rPr>
          <w:highlight w:val="yellow"/>
        </w:rPr>
        <w:tab/>
        <w:t>Futures Commission– General Information</w:t>
      </w:r>
    </w:p>
    <w:p w:rsidR="008264FC" w:rsidRPr="001B3156" w:rsidRDefault="008264FC" w:rsidP="008264FC">
      <w:pPr>
        <w:spacing w:after="0" w:line="240" w:lineRule="auto"/>
        <w:ind w:left="720" w:firstLine="720"/>
        <w:rPr>
          <w:highlight w:val="yellow"/>
        </w:rPr>
      </w:pPr>
      <w:r w:rsidRPr="001B3156">
        <w:rPr>
          <w:highlight w:val="yellow"/>
        </w:rPr>
        <w:t>8.3 Folder 2</w:t>
      </w:r>
      <w:r w:rsidRPr="001B3156">
        <w:rPr>
          <w:highlight w:val="yellow"/>
        </w:rPr>
        <w:tab/>
        <w:t>Futures Commission– Mailing Lists / Membership Rosters</w:t>
      </w:r>
    </w:p>
    <w:p w:rsidR="008264FC" w:rsidRPr="001B3156" w:rsidRDefault="008264FC" w:rsidP="008264FC">
      <w:pPr>
        <w:spacing w:after="0" w:line="240" w:lineRule="auto"/>
        <w:ind w:left="720" w:firstLine="720"/>
        <w:rPr>
          <w:highlight w:val="yellow"/>
        </w:rPr>
      </w:pPr>
      <w:r w:rsidRPr="001B3156">
        <w:rPr>
          <w:highlight w:val="yellow"/>
        </w:rPr>
        <w:t>8.3 Folder 3</w:t>
      </w:r>
      <w:r w:rsidRPr="001B3156">
        <w:rPr>
          <w:highlight w:val="yellow"/>
        </w:rPr>
        <w:tab/>
        <w:t>Futures Commission– Meetings (agendas, minutes, etc), 1994</w:t>
      </w:r>
    </w:p>
    <w:p w:rsidR="008264FC" w:rsidRPr="001B3156" w:rsidRDefault="008264FC" w:rsidP="008264FC">
      <w:pPr>
        <w:spacing w:after="0" w:line="240" w:lineRule="auto"/>
        <w:ind w:left="720" w:firstLine="720"/>
        <w:rPr>
          <w:highlight w:val="yellow"/>
        </w:rPr>
      </w:pPr>
      <w:r w:rsidRPr="001B3156">
        <w:rPr>
          <w:highlight w:val="yellow"/>
        </w:rPr>
        <w:t>8.3 Folder 4</w:t>
      </w:r>
      <w:r w:rsidRPr="001B3156">
        <w:rPr>
          <w:highlight w:val="yellow"/>
        </w:rPr>
        <w:tab/>
        <w:t>Futures Commission– Survey &amp; Results, 1994</w:t>
      </w:r>
    </w:p>
    <w:p w:rsidR="008264FC" w:rsidRPr="001B3156" w:rsidRDefault="008264FC" w:rsidP="008264FC">
      <w:pPr>
        <w:spacing w:after="0" w:line="240" w:lineRule="auto"/>
        <w:ind w:left="720" w:firstLine="720"/>
        <w:rPr>
          <w:highlight w:val="yellow"/>
        </w:rPr>
      </w:pPr>
      <w:r w:rsidRPr="001B3156">
        <w:rPr>
          <w:highlight w:val="yellow"/>
        </w:rPr>
        <w:t>8.3 Folder 5</w:t>
      </w:r>
      <w:r w:rsidRPr="001B3156">
        <w:rPr>
          <w:highlight w:val="yellow"/>
        </w:rPr>
        <w:tab/>
        <w:t>Futures Commission– Reports, 1994</w:t>
      </w:r>
    </w:p>
    <w:p w:rsidR="008264FC" w:rsidRPr="001B3156" w:rsidRDefault="008264FC" w:rsidP="008264FC">
      <w:pPr>
        <w:spacing w:after="0" w:line="240" w:lineRule="auto"/>
        <w:ind w:left="720" w:firstLine="720"/>
        <w:rPr>
          <w:highlight w:val="yellow"/>
        </w:rPr>
      </w:pPr>
      <w:r w:rsidRPr="001B3156">
        <w:rPr>
          <w:highlight w:val="yellow"/>
        </w:rPr>
        <w:t>8.3 Folder 6</w:t>
      </w:r>
      <w:r w:rsidRPr="001B3156">
        <w:rPr>
          <w:highlight w:val="yellow"/>
        </w:rPr>
        <w:tab/>
        <w:t>Futures Commission– Financial Material, 1994-1995</w:t>
      </w:r>
    </w:p>
    <w:p w:rsidR="008264FC" w:rsidRDefault="008264FC" w:rsidP="008264FC">
      <w:pPr>
        <w:spacing w:after="0" w:line="240" w:lineRule="auto"/>
        <w:ind w:left="720" w:firstLine="720"/>
      </w:pPr>
      <w:r w:rsidRPr="001B3156">
        <w:rPr>
          <w:highlight w:val="yellow"/>
        </w:rPr>
        <w:t>8.3 Folder 7</w:t>
      </w:r>
      <w:r w:rsidRPr="001B3156">
        <w:rPr>
          <w:highlight w:val="yellow"/>
        </w:rPr>
        <w:tab/>
        <w:t>Futures Commission– Public Relations (ads, clippings, press releases)</w:t>
      </w:r>
    </w:p>
    <w:p w:rsidR="008264FC" w:rsidRDefault="008264FC" w:rsidP="008264FC">
      <w:pPr>
        <w:spacing w:after="0" w:line="240" w:lineRule="auto"/>
        <w:ind w:left="720" w:firstLine="720"/>
      </w:pPr>
    </w:p>
    <w:p w:rsidR="008264FC" w:rsidRPr="008264FC" w:rsidRDefault="008264FC" w:rsidP="008264FC">
      <w:pPr>
        <w:spacing w:after="0" w:line="240" w:lineRule="auto"/>
      </w:pPr>
    </w:p>
    <w:p w:rsidR="00891369" w:rsidRDefault="00891369" w:rsidP="00567EB1">
      <w:pPr>
        <w:spacing w:after="0" w:line="240" w:lineRule="auto"/>
        <w:ind w:firstLine="720"/>
        <w:rPr>
          <w:b/>
          <w:smallCaps/>
          <w:sz w:val="24"/>
          <w:szCs w:val="24"/>
        </w:rPr>
      </w:pPr>
    </w:p>
    <w:p w:rsidR="001F55A0" w:rsidRDefault="001F55A0" w:rsidP="00567EB1">
      <w:pPr>
        <w:spacing w:after="0" w:line="240" w:lineRule="auto"/>
        <w:rPr>
          <w:b/>
          <w:sz w:val="24"/>
          <w:szCs w:val="24"/>
        </w:rPr>
      </w:pPr>
    </w:p>
    <w:p w:rsidR="00034DEF" w:rsidRDefault="00034DEF" w:rsidP="00FD7E6E">
      <w:pPr>
        <w:spacing w:after="0" w:line="240" w:lineRule="auto"/>
      </w:pPr>
    </w:p>
    <w:sectPr w:rsidR="00034DEF" w:rsidSect="00B60C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FC" w:rsidRDefault="008264FC" w:rsidP="000C3C5E">
      <w:pPr>
        <w:spacing w:after="0" w:line="240" w:lineRule="auto"/>
      </w:pPr>
      <w:r>
        <w:separator/>
      </w:r>
    </w:p>
  </w:endnote>
  <w:endnote w:type="continuationSeparator" w:id="0">
    <w:p w:rsidR="008264FC" w:rsidRDefault="008264FC" w:rsidP="000C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1566"/>
      <w:docPartObj>
        <w:docPartGallery w:val="Page Numbers (Bottom of Page)"/>
        <w:docPartUnique/>
      </w:docPartObj>
    </w:sdtPr>
    <w:sdtEndPr/>
    <w:sdtContent>
      <w:p w:rsidR="008264FC" w:rsidRDefault="001B31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264FC" w:rsidRDefault="008264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FC" w:rsidRDefault="008264FC" w:rsidP="000C3C5E">
      <w:pPr>
        <w:spacing w:after="0" w:line="240" w:lineRule="auto"/>
      </w:pPr>
      <w:r>
        <w:separator/>
      </w:r>
    </w:p>
  </w:footnote>
  <w:footnote w:type="continuationSeparator" w:id="0">
    <w:p w:rsidR="008264FC" w:rsidRDefault="008264FC" w:rsidP="000C3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4FC" w:rsidRPr="000C3C5E" w:rsidRDefault="008264FC">
    <w:pPr>
      <w:pStyle w:val="Header"/>
      <w:rPr>
        <w:sz w:val="16"/>
        <w:szCs w:val="16"/>
      </w:rPr>
    </w:pPr>
    <w:r>
      <w:rPr>
        <w:sz w:val="16"/>
        <w:szCs w:val="16"/>
      </w:rPr>
      <w:tab/>
    </w:r>
    <w:r>
      <w:rPr>
        <w:sz w:val="16"/>
        <w:szCs w:val="16"/>
      </w:rPr>
      <w:tab/>
      <w:t>11/16</w:t>
    </w:r>
    <w:r w:rsidRPr="000C3C5E">
      <w:rPr>
        <w:sz w:val="16"/>
        <w:szCs w:val="16"/>
      </w:rPr>
      <w:t>/12    JAM</w:t>
    </w:r>
  </w:p>
  <w:p w:rsidR="008264FC" w:rsidRPr="000C3C5E" w:rsidRDefault="008264FC">
    <w:pPr>
      <w:pStyle w:val="Header"/>
      <w:rPr>
        <w:sz w:val="16"/>
        <w:szCs w:val="16"/>
      </w:rPr>
    </w:pPr>
    <w:r>
      <w:rPr>
        <w:sz w:val="16"/>
        <w:szCs w:val="16"/>
      </w:rPr>
      <w:tab/>
    </w:r>
    <w:r>
      <w:rPr>
        <w:sz w:val="16"/>
        <w:szCs w:val="16"/>
      </w:rPr>
      <w:tab/>
    </w:r>
    <w:r w:rsidRPr="000C3C5E">
      <w:rPr>
        <w:sz w:val="16"/>
        <w:szCs w:val="16"/>
      </w:rPr>
      <w:t>Modified</w:t>
    </w:r>
    <w:r w:rsidR="001426E9">
      <w:rPr>
        <w:sz w:val="16"/>
        <w:szCs w:val="16"/>
      </w:rPr>
      <w:t xml:space="preserve"> 1/8/2020 STY</w:t>
    </w:r>
    <w:r>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546DD"/>
    <w:multiLevelType w:val="hybridMultilevel"/>
    <w:tmpl w:val="36BC24CC"/>
    <w:lvl w:ilvl="0" w:tplc="2AEAC3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4CD1"/>
    <w:rsid w:val="000035F1"/>
    <w:rsid w:val="00034DEF"/>
    <w:rsid w:val="000410EC"/>
    <w:rsid w:val="0005005B"/>
    <w:rsid w:val="000604DA"/>
    <w:rsid w:val="00067F2C"/>
    <w:rsid w:val="00072D51"/>
    <w:rsid w:val="000A0DB5"/>
    <w:rsid w:val="000C02D5"/>
    <w:rsid w:val="000C3C5E"/>
    <w:rsid w:val="000C5C3B"/>
    <w:rsid w:val="00106BBE"/>
    <w:rsid w:val="001426E9"/>
    <w:rsid w:val="00147047"/>
    <w:rsid w:val="00151E93"/>
    <w:rsid w:val="0015471C"/>
    <w:rsid w:val="001768DB"/>
    <w:rsid w:val="001B3156"/>
    <w:rsid w:val="001C1D4D"/>
    <w:rsid w:val="001C464E"/>
    <w:rsid w:val="001D01B1"/>
    <w:rsid w:val="001E7429"/>
    <w:rsid w:val="001F55A0"/>
    <w:rsid w:val="0022745A"/>
    <w:rsid w:val="00233481"/>
    <w:rsid w:val="002347D0"/>
    <w:rsid w:val="00271600"/>
    <w:rsid w:val="00272382"/>
    <w:rsid w:val="00281ED1"/>
    <w:rsid w:val="00316B86"/>
    <w:rsid w:val="00324932"/>
    <w:rsid w:val="00327D7F"/>
    <w:rsid w:val="003448E1"/>
    <w:rsid w:val="003A76FE"/>
    <w:rsid w:val="003B1F57"/>
    <w:rsid w:val="003B6391"/>
    <w:rsid w:val="003C44AA"/>
    <w:rsid w:val="004218D8"/>
    <w:rsid w:val="00433055"/>
    <w:rsid w:val="004A181F"/>
    <w:rsid w:val="004B57DD"/>
    <w:rsid w:val="004D35CB"/>
    <w:rsid w:val="004F624F"/>
    <w:rsid w:val="00505BCE"/>
    <w:rsid w:val="00540DEA"/>
    <w:rsid w:val="00555D50"/>
    <w:rsid w:val="005577AC"/>
    <w:rsid w:val="00567EB1"/>
    <w:rsid w:val="00580220"/>
    <w:rsid w:val="005A0E1E"/>
    <w:rsid w:val="005A3DBE"/>
    <w:rsid w:val="005A7A2F"/>
    <w:rsid w:val="005C0766"/>
    <w:rsid w:val="005C3EE7"/>
    <w:rsid w:val="005C64E0"/>
    <w:rsid w:val="005E3B3F"/>
    <w:rsid w:val="005F7001"/>
    <w:rsid w:val="006077E6"/>
    <w:rsid w:val="006474E0"/>
    <w:rsid w:val="00650E95"/>
    <w:rsid w:val="00680139"/>
    <w:rsid w:val="006C099F"/>
    <w:rsid w:val="006C6B78"/>
    <w:rsid w:val="006C7058"/>
    <w:rsid w:val="006E5172"/>
    <w:rsid w:val="00716A52"/>
    <w:rsid w:val="00763806"/>
    <w:rsid w:val="007740AC"/>
    <w:rsid w:val="007E2045"/>
    <w:rsid w:val="007E70DB"/>
    <w:rsid w:val="0082166A"/>
    <w:rsid w:val="008264FC"/>
    <w:rsid w:val="00831F62"/>
    <w:rsid w:val="008559A6"/>
    <w:rsid w:val="00861A04"/>
    <w:rsid w:val="00874E1F"/>
    <w:rsid w:val="00876A4C"/>
    <w:rsid w:val="00891369"/>
    <w:rsid w:val="00907748"/>
    <w:rsid w:val="00930A39"/>
    <w:rsid w:val="0093259F"/>
    <w:rsid w:val="0096649E"/>
    <w:rsid w:val="00975384"/>
    <w:rsid w:val="00977DE7"/>
    <w:rsid w:val="009B36B1"/>
    <w:rsid w:val="009B776B"/>
    <w:rsid w:val="009C12D6"/>
    <w:rsid w:val="00A02364"/>
    <w:rsid w:val="00A106FD"/>
    <w:rsid w:val="00A30A4D"/>
    <w:rsid w:val="00A35F1A"/>
    <w:rsid w:val="00A41487"/>
    <w:rsid w:val="00A54B8F"/>
    <w:rsid w:val="00A674EE"/>
    <w:rsid w:val="00A73B12"/>
    <w:rsid w:val="00AB2982"/>
    <w:rsid w:val="00AB4CD1"/>
    <w:rsid w:val="00AB6241"/>
    <w:rsid w:val="00AE34E3"/>
    <w:rsid w:val="00B07298"/>
    <w:rsid w:val="00B15EBF"/>
    <w:rsid w:val="00B32977"/>
    <w:rsid w:val="00B43617"/>
    <w:rsid w:val="00B60C24"/>
    <w:rsid w:val="00B92C99"/>
    <w:rsid w:val="00B949EF"/>
    <w:rsid w:val="00B96430"/>
    <w:rsid w:val="00BB6ECB"/>
    <w:rsid w:val="00BC27B0"/>
    <w:rsid w:val="00BE0373"/>
    <w:rsid w:val="00BE1AEC"/>
    <w:rsid w:val="00BE272E"/>
    <w:rsid w:val="00BF5222"/>
    <w:rsid w:val="00C53F66"/>
    <w:rsid w:val="00C736FF"/>
    <w:rsid w:val="00C76A99"/>
    <w:rsid w:val="00C92758"/>
    <w:rsid w:val="00CC650E"/>
    <w:rsid w:val="00CF0A8D"/>
    <w:rsid w:val="00CF55A9"/>
    <w:rsid w:val="00D16B3E"/>
    <w:rsid w:val="00D370D0"/>
    <w:rsid w:val="00DB7432"/>
    <w:rsid w:val="00DE43B4"/>
    <w:rsid w:val="00DF0857"/>
    <w:rsid w:val="00E15507"/>
    <w:rsid w:val="00E2110F"/>
    <w:rsid w:val="00E471EE"/>
    <w:rsid w:val="00EB262A"/>
    <w:rsid w:val="00EB3D8A"/>
    <w:rsid w:val="00EE5394"/>
    <w:rsid w:val="00F0736D"/>
    <w:rsid w:val="00F325DE"/>
    <w:rsid w:val="00F5441D"/>
    <w:rsid w:val="00F74E4F"/>
    <w:rsid w:val="00FA6E10"/>
    <w:rsid w:val="00FD7E6E"/>
    <w:rsid w:val="00FE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695"/>
  <w15:docId w15:val="{ED0AE624-4F3D-4A06-8CF9-77D4428B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6E"/>
    <w:pPr>
      <w:ind w:left="720"/>
      <w:contextualSpacing/>
    </w:pPr>
  </w:style>
  <w:style w:type="paragraph" w:styleId="Header">
    <w:name w:val="header"/>
    <w:basedOn w:val="Normal"/>
    <w:link w:val="HeaderChar"/>
    <w:uiPriority w:val="99"/>
    <w:unhideWhenUsed/>
    <w:rsid w:val="000C3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5E"/>
  </w:style>
  <w:style w:type="paragraph" w:styleId="Footer">
    <w:name w:val="footer"/>
    <w:basedOn w:val="Normal"/>
    <w:link w:val="FooterChar"/>
    <w:uiPriority w:val="99"/>
    <w:unhideWhenUsed/>
    <w:rsid w:val="000C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5E"/>
  </w:style>
  <w:style w:type="paragraph" w:styleId="BalloonText">
    <w:name w:val="Balloon Text"/>
    <w:basedOn w:val="Normal"/>
    <w:link w:val="BalloonTextChar"/>
    <w:uiPriority w:val="99"/>
    <w:semiHidden/>
    <w:unhideWhenUsed/>
    <w:rsid w:val="000C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5DB1-A22C-42CD-ABCC-2B09CB2AA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JMancine</dc:creator>
  <cp:keywords/>
  <dc:description/>
  <cp:lastModifiedBy>Shaune Young</cp:lastModifiedBy>
  <cp:revision>7</cp:revision>
  <cp:lastPrinted>2012-10-17T16:14:00Z</cp:lastPrinted>
  <dcterms:created xsi:type="dcterms:W3CDTF">2012-11-16T19:26:00Z</dcterms:created>
  <dcterms:modified xsi:type="dcterms:W3CDTF">2020-01-08T20:37:00Z</dcterms:modified>
</cp:coreProperties>
</file>